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07B10" w:rsidP="756A6E2A" w:rsidRDefault="00000000" w14:paraId="515E95A0" w14:textId="0D6C3555">
      <w:pPr>
        <w:spacing w:before="37"/>
        <w:ind w:left="3680" w:right="1596"/>
        <w:rPr>
          <w:rFonts w:ascii="Calibri"/>
          <w:sz w:val="20"/>
          <w:szCs w:val="20"/>
        </w:rPr>
      </w:pPr>
      <w:bookmarkStart w:name="_Int_PBvRgFst" w:id="1219818652"/>
      <w:r>
        <w:rPr>
          <w:noProof/>
        </w:rPr>
        <w:drawing>
          <wp:anchor distT="0" distB="0" distL="0" distR="0" simplePos="0" relativeHeight="15728640" behindDoc="0" locked="0" layoutInCell="1" allowOverlap="1" wp14:anchorId="515E95D2" wp14:editId="515E95D3">
            <wp:simplePos x="0" y="0"/>
            <wp:positionH relativeFrom="page">
              <wp:posOffset>475487</wp:posOffset>
            </wp:positionH>
            <wp:positionV relativeFrom="paragraph">
              <wp:posOffset>36213</wp:posOffset>
            </wp:positionV>
            <wp:extent cx="1146048" cy="646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6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15E95D4" wp14:editId="515E95D5">
            <wp:simplePos x="0" y="0"/>
            <wp:positionH relativeFrom="page">
              <wp:posOffset>6277355</wp:posOffset>
            </wp:positionH>
            <wp:positionV relativeFrom="paragraph">
              <wp:posOffset>33165</wp:posOffset>
            </wp:positionV>
            <wp:extent cx="841247" cy="6857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56A6E2A" w:rsidR="00000000">
        <w:rPr>
          <w:rFonts w:ascii="Calibri"/>
          <w:color w:val="6093C8"/>
          <w:sz w:val="20"/>
          <w:szCs w:val="20"/>
        </w:rPr>
        <w:t>ISRI</w:t>
      </w:r>
      <w:bookmarkEnd w:id="1219818652"/>
      <w:r w:rsidRPr="756A6E2A" w:rsidR="00000000">
        <w:rPr>
          <w:rFonts w:ascii="Calibri"/>
          <w:color w:val="6093C8"/>
          <w:sz w:val="20"/>
          <w:szCs w:val="20"/>
        </w:rPr>
        <w:t xml:space="preserve"> is the voice of the recycling industry, promoting safe, economically</w:t>
      </w:r>
      <w:r w:rsidRPr="756A6E2A" w:rsidR="00000000">
        <w:rPr>
          <w:rFonts w:ascii="Calibri"/>
          <w:color w:val="6093C8"/>
          <w:spacing w:val="-10"/>
          <w:sz w:val="20"/>
          <w:szCs w:val="20"/>
        </w:rPr>
        <w:t xml:space="preserve"> </w:t>
      </w:r>
      <w:bookmarkStart w:name="_Int_L7HLXB6v" w:id="1287806896"/>
      <w:r w:rsidRPr="756A6E2A" w:rsidR="00000000">
        <w:rPr>
          <w:rFonts w:ascii="Calibri"/>
          <w:color w:val="6093C8"/>
          <w:sz w:val="20"/>
          <w:szCs w:val="20"/>
        </w:rPr>
        <w:t>sustainable</w:t>
      </w:r>
      <w:bookmarkEnd w:id="1287806896"/>
      <w:r w:rsidRPr="756A6E2A" w:rsidR="00000000">
        <w:rPr>
          <w:rFonts w:ascii="Calibri"/>
          <w:color w:val="6093C8"/>
          <w:spacing w:val="-12"/>
          <w:sz w:val="20"/>
          <w:szCs w:val="20"/>
        </w:rPr>
        <w:t xml:space="preserve"> </w:t>
      </w:r>
      <w:r w:rsidRPr="756A6E2A" w:rsidR="00000000">
        <w:rPr>
          <w:rFonts w:ascii="Calibri"/>
          <w:color w:val="6093C8"/>
          <w:sz w:val="20"/>
          <w:szCs w:val="20"/>
        </w:rPr>
        <w:t>and</w:t>
      </w:r>
      <w:r w:rsidRPr="756A6E2A" w:rsidR="00000000">
        <w:rPr>
          <w:rFonts w:ascii="Calibri"/>
          <w:color w:val="6093C8"/>
          <w:spacing w:val="-11"/>
          <w:sz w:val="20"/>
          <w:szCs w:val="20"/>
        </w:rPr>
        <w:t xml:space="preserve"> </w:t>
      </w:r>
      <w:r w:rsidRPr="756A6E2A" w:rsidR="00000000">
        <w:rPr>
          <w:rFonts w:ascii="Calibri"/>
          <w:color w:val="6093C8"/>
          <w:sz w:val="20"/>
          <w:szCs w:val="20"/>
        </w:rPr>
        <w:t>environmentally</w:t>
      </w:r>
      <w:r w:rsidRPr="756A6E2A" w:rsidR="00000000">
        <w:rPr>
          <w:rFonts w:ascii="Calibri"/>
          <w:color w:val="6093C8"/>
          <w:spacing w:val="-9"/>
          <w:sz w:val="20"/>
          <w:szCs w:val="20"/>
        </w:rPr>
        <w:t xml:space="preserve"> </w:t>
      </w:r>
      <w:r w:rsidRPr="756A6E2A" w:rsidR="00000000">
        <w:rPr>
          <w:rFonts w:ascii="Calibri"/>
          <w:color w:val="6093C8"/>
          <w:sz w:val="20"/>
          <w:szCs w:val="20"/>
        </w:rPr>
        <w:t xml:space="preserve">responsible recycling through networking, </w:t>
      </w:r>
      <w:bookmarkStart w:name="_Int_BlyOR52h" w:id="1089976531"/>
      <w:r w:rsidRPr="756A6E2A" w:rsidR="00000000">
        <w:rPr>
          <w:rFonts w:ascii="Calibri"/>
          <w:color w:val="6093C8"/>
          <w:sz w:val="20"/>
          <w:szCs w:val="20"/>
        </w:rPr>
        <w:t>advocacy</w:t>
      </w:r>
      <w:bookmarkEnd w:id="1089976531"/>
      <w:r w:rsidRPr="756A6E2A" w:rsidR="00000000">
        <w:rPr>
          <w:rFonts w:ascii="Calibri"/>
          <w:color w:val="6093C8"/>
          <w:sz w:val="20"/>
          <w:szCs w:val="20"/>
        </w:rPr>
        <w:t xml:space="preserve"> and education.</w:t>
      </w:r>
    </w:p>
    <w:p w:rsidR="00A07B10" w:rsidRDefault="00A07B10" w14:paraId="515E95A1" w14:textId="77777777">
      <w:pPr>
        <w:pStyle w:val="BodyText"/>
        <w:rPr>
          <w:rFonts w:ascii="Calibri"/>
          <w:sz w:val="20"/>
        </w:rPr>
      </w:pPr>
    </w:p>
    <w:p w:rsidR="00A07B10" w:rsidRDefault="00A07B10" w14:paraId="515E95A2" w14:textId="77777777">
      <w:pPr>
        <w:pStyle w:val="BodyText"/>
        <w:rPr>
          <w:rFonts w:ascii="Calibri"/>
          <w:sz w:val="20"/>
        </w:rPr>
      </w:pPr>
    </w:p>
    <w:p w:rsidR="00A07B10" w:rsidRDefault="00A07B10" w14:paraId="515E95A3" w14:textId="77777777">
      <w:pPr>
        <w:pStyle w:val="BodyText"/>
        <w:rPr>
          <w:rFonts w:ascii="Calibri"/>
          <w:sz w:val="20"/>
        </w:rPr>
      </w:pPr>
    </w:p>
    <w:p w:rsidR="00A07B10" w:rsidRDefault="00A07B10" w14:paraId="515E95A4" w14:textId="77777777">
      <w:pPr>
        <w:pStyle w:val="BodyText"/>
        <w:spacing w:before="6"/>
        <w:rPr>
          <w:rFonts w:ascii="Calibri"/>
          <w:sz w:val="23"/>
        </w:rPr>
      </w:pPr>
    </w:p>
    <w:p w:rsidRPr="008150B4" w:rsidR="00A07B10" w:rsidRDefault="00000000" w14:paraId="515E95A5" w14:textId="2EDBD53F">
      <w:pPr>
        <w:spacing w:before="92" w:line="322" w:lineRule="exact"/>
        <w:ind w:left="2164" w:right="1355"/>
        <w:jc w:val="center"/>
        <w:rPr>
          <w:sz w:val="28"/>
          <w:szCs w:val="28"/>
        </w:rPr>
      </w:pPr>
      <w:r w:rsidRPr="008150B4" w:rsidR="00000000">
        <w:rPr>
          <w:color w:val="313D4F"/>
          <w:sz w:val="28"/>
          <w:szCs w:val="28"/>
        </w:rPr>
        <w:t>ISRI</w:t>
      </w:r>
      <w:r w:rsidRPr="008150B4" w:rsidR="00000000">
        <w:rPr>
          <w:color w:val="313D4F"/>
          <w:spacing w:val="-4"/>
          <w:sz w:val="28"/>
          <w:szCs w:val="28"/>
        </w:rPr>
        <w:t xml:space="preserve"> </w:t>
      </w:r>
      <w:r w:rsidRPr="008150B4" w:rsidR="35302970">
        <w:rPr>
          <w:color w:val="313D4F"/>
          <w:spacing w:val="-4"/>
          <w:sz w:val="28"/>
          <w:szCs w:val="28"/>
        </w:rPr>
        <w:t xml:space="preserve">Winter 2023</w:t>
      </w:r>
      <w:r w:rsidRPr="008150B4" w:rsidR="00000000">
        <w:rPr>
          <w:color w:val="313D4F"/>
          <w:sz w:val="28"/>
          <w:szCs w:val="28"/>
        </w:rPr>
        <w:t xml:space="preserve"> </w:t>
      </w:r>
      <w:r w:rsidRPr="008150B4" w:rsidR="00000000">
        <w:rPr>
          <w:color w:val="313D4F"/>
          <w:sz w:val="28"/>
          <w:szCs w:val="28"/>
        </w:rPr>
        <w:t>Committees</w:t>
      </w:r>
      <w:r w:rsidRPr="008150B4" w:rsidR="00000000">
        <w:rPr>
          <w:color w:val="313D4F"/>
          <w:spacing w:val="-2"/>
          <w:sz w:val="28"/>
          <w:szCs w:val="28"/>
        </w:rPr>
        <w:t xml:space="preserve"> </w:t>
      </w:r>
      <w:r w:rsidRPr="008150B4" w:rsidR="00000000">
        <w:rPr>
          <w:color w:val="313D4F"/>
          <w:sz w:val="28"/>
          <w:szCs w:val="28"/>
        </w:rPr>
        <w:t>&amp;</w:t>
      </w:r>
      <w:r w:rsidRPr="008150B4" w:rsidR="00000000">
        <w:rPr>
          <w:color w:val="313D4F"/>
          <w:spacing w:val="-1"/>
          <w:sz w:val="28"/>
          <w:szCs w:val="28"/>
        </w:rPr>
        <w:t xml:space="preserve"> </w:t>
      </w:r>
      <w:r w:rsidRPr="008150B4" w:rsidR="00000000">
        <w:rPr>
          <w:color w:val="313D4F"/>
          <w:sz w:val="28"/>
          <w:szCs w:val="28"/>
        </w:rPr>
        <w:t>Board</w:t>
      </w:r>
      <w:r w:rsidRPr="008150B4" w:rsidR="00000000">
        <w:rPr>
          <w:color w:val="313D4F"/>
          <w:spacing w:val="-4"/>
          <w:sz w:val="28"/>
          <w:szCs w:val="28"/>
        </w:rPr>
        <w:t xml:space="preserve"> </w:t>
      </w:r>
      <w:r w:rsidRPr="008150B4" w:rsidR="00000000">
        <w:rPr>
          <w:color w:val="313D4F"/>
          <w:sz w:val="28"/>
          <w:szCs w:val="28"/>
        </w:rPr>
        <w:t>of</w:t>
      </w:r>
      <w:r w:rsidRPr="008150B4" w:rsidR="00000000">
        <w:rPr>
          <w:color w:val="313D4F"/>
          <w:spacing w:val="-4"/>
          <w:sz w:val="28"/>
          <w:szCs w:val="28"/>
        </w:rPr>
        <w:t xml:space="preserve"> </w:t>
      </w:r>
      <w:r w:rsidRPr="008150B4" w:rsidR="00000000">
        <w:rPr>
          <w:color w:val="313D4F"/>
          <w:sz w:val="28"/>
          <w:szCs w:val="28"/>
        </w:rPr>
        <w:t>Directors</w:t>
      </w:r>
      <w:r w:rsidRPr="008150B4" w:rsidR="00000000">
        <w:rPr>
          <w:color w:val="313D4F"/>
          <w:spacing w:val="-4"/>
          <w:sz w:val="28"/>
          <w:szCs w:val="28"/>
        </w:rPr>
        <w:t xml:space="preserve"> </w:t>
      </w:r>
      <w:r w:rsidRPr="008150B4" w:rsidR="00000000">
        <w:rPr>
          <w:color w:val="313D4F"/>
          <w:spacing w:val="-2"/>
          <w:sz w:val="28"/>
          <w:szCs w:val="28"/>
        </w:rPr>
        <w:t>Meetings</w:t>
      </w:r>
    </w:p>
    <w:p w:rsidRPr="008150B4" w:rsidR="00A07B10" w:rsidRDefault="00000000" w14:paraId="515E95A6" w14:textId="77777777">
      <w:pPr>
        <w:pStyle w:val="Title"/>
      </w:pPr>
      <w:r w:rsidRPr="008150B4">
        <w:rPr>
          <w:color w:val="313D4F"/>
        </w:rPr>
        <w:t>Education</w:t>
      </w:r>
      <w:r w:rsidRPr="008150B4">
        <w:rPr>
          <w:color w:val="313D4F"/>
          <w:spacing w:val="-2"/>
        </w:rPr>
        <w:t xml:space="preserve"> </w:t>
      </w:r>
      <w:r w:rsidRPr="008150B4">
        <w:rPr>
          <w:color w:val="313D4F"/>
        </w:rPr>
        <w:t>and</w:t>
      </w:r>
      <w:r w:rsidRPr="008150B4">
        <w:rPr>
          <w:color w:val="313D4F"/>
          <w:spacing w:val="-5"/>
        </w:rPr>
        <w:t xml:space="preserve"> </w:t>
      </w:r>
      <w:r w:rsidRPr="008150B4">
        <w:rPr>
          <w:color w:val="313D4F"/>
        </w:rPr>
        <w:t>Training</w:t>
      </w:r>
      <w:r w:rsidRPr="008150B4">
        <w:rPr>
          <w:color w:val="313D4F"/>
          <w:spacing w:val="-5"/>
        </w:rPr>
        <w:t xml:space="preserve"> </w:t>
      </w:r>
      <w:r w:rsidRPr="008150B4">
        <w:rPr>
          <w:color w:val="313D4F"/>
        </w:rPr>
        <w:t>Committee</w:t>
      </w:r>
      <w:r w:rsidRPr="008150B4">
        <w:rPr>
          <w:color w:val="313D4F"/>
          <w:spacing w:val="-5"/>
        </w:rPr>
        <w:t xml:space="preserve"> </w:t>
      </w:r>
      <w:r w:rsidRPr="008150B4">
        <w:rPr>
          <w:color w:val="313D4F"/>
          <w:spacing w:val="-2"/>
        </w:rPr>
        <w:t>Meeting</w:t>
      </w:r>
    </w:p>
    <w:p w:rsidRPr="008150B4" w:rsidR="00A07B10" w:rsidRDefault="00A07B10" w14:paraId="515E95A7" w14:textId="77777777">
      <w:pPr>
        <w:pStyle w:val="BodyText"/>
        <w:rPr>
          <w:b/>
          <w:sz w:val="28"/>
          <w:szCs w:val="28"/>
        </w:rPr>
      </w:pPr>
    </w:p>
    <w:p w:rsidRPr="008150B4" w:rsidR="00A07B10" w:rsidP="756A6E2A" w:rsidRDefault="00DF0EE1" w14:paraId="515E95A8" w14:textId="7EF07475">
      <w:pPr>
        <w:spacing w:before="1" w:line="298" w:lineRule="exact"/>
        <w:ind w:left="2164" w:right="1353"/>
        <w:jc w:val="center"/>
        <w:rPr>
          <w:sz w:val="26"/>
          <w:szCs w:val="26"/>
        </w:rPr>
      </w:pPr>
      <w:r w:rsidRPr="756A6E2A" w:rsidR="00DF0EE1">
        <w:rPr>
          <w:color w:val="313D4F"/>
          <w:sz w:val="26"/>
          <w:szCs w:val="26"/>
        </w:rPr>
        <w:t>Thur</w:t>
      </w:r>
      <w:r w:rsidRPr="756A6E2A" w:rsidR="00000000">
        <w:rPr>
          <w:color w:val="313D4F"/>
          <w:sz w:val="26"/>
          <w:szCs w:val="26"/>
        </w:rPr>
        <w:t>sday,</w:t>
      </w:r>
      <w:r w:rsidRPr="756A6E2A" w:rsidR="00000000">
        <w:rPr>
          <w:color w:val="313D4F"/>
          <w:spacing w:val="-9"/>
          <w:sz w:val="26"/>
          <w:szCs w:val="26"/>
        </w:rPr>
        <w:t xml:space="preserve"> </w:t>
      </w:r>
      <w:r w:rsidRPr="756A6E2A" w:rsidR="00DF0EE1">
        <w:rPr>
          <w:color w:val="313D4F"/>
          <w:sz w:val="26"/>
          <w:szCs w:val="26"/>
        </w:rPr>
        <w:t>January 12</w:t>
      </w:r>
      <w:r w:rsidRPr="756A6E2A" w:rsidR="00000000">
        <w:rPr>
          <w:color w:val="313D4F"/>
          <w:sz w:val="26"/>
          <w:szCs w:val="26"/>
        </w:rPr>
        <w:t>,</w:t>
      </w:r>
      <w:r w:rsidRPr="756A6E2A" w:rsidR="00000000">
        <w:rPr>
          <w:color w:val="313D4F"/>
          <w:spacing w:val="-9"/>
          <w:sz w:val="26"/>
          <w:szCs w:val="26"/>
        </w:rPr>
        <w:t xml:space="preserve"> </w:t>
      </w:r>
      <w:r w:rsidRPr="756A6E2A" w:rsidR="00000000">
        <w:rPr>
          <w:color w:val="313D4F"/>
          <w:spacing w:val="-4"/>
          <w:sz w:val="26"/>
          <w:szCs w:val="26"/>
        </w:rPr>
        <w:t>202</w:t>
      </w:r>
      <w:r w:rsidRPr="756A6E2A" w:rsidR="735C1349">
        <w:rPr>
          <w:color w:val="313D4F"/>
          <w:spacing w:val="-4"/>
          <w:sz w:val="26"/>
          <w:szCs w:val="26"/>
        </w:rPr>
        <w:t>3</w:t>
      </w:r>
    </w:p>
    <w:p w:rsidRPr="008150B4" w:rsidR="00A07B10" w:rsidP="756A6E2A" w:rsidRDefault="00DF0EE1" w14:paraId="515E95AC" w14:textId="24DED3A5">
      <w:pPr>
        <w:spacing w:line="298" w:lineRule="exact"/>
        <w:ind w:left="2164" w:right="1354"/>
        <w:jc w:val="center"/>
        <w:rPr>
          <w:sz w:val="26"/>
          <w:szCs w:val="26"/>
        </w:rPr>
      </w:pPr>
      <w:r w:rsidRPr="756A6E2A" w:rsidR="00DF0EE1">
        <w:rPr>
          <w:color w:val="313D4F"/>
          <w:sz w:val="26"/>
          <w:szCs w:val="26"/>
        </w:rPr>
        <w:t>2:15</w:t>
      </w:r>
      <w:r w:rsidRPr="756A6E2A" w:rsidR="00000000">
        <w:rPr>
          <w:color w:val="313D4F"/>
          <w:spacing w:val="-5"/>
          <w:sz w:val="26"/>
          <w:szCs w:val="26"/>
        </w:rPr>
        <w:t xml:space="preserve"> </w:t>
      </w:r>
      <w:r w:rsidRPr="756A6E2A" w:rsidR="00000000">
        <w:rPr>
          <w:color w:val="313D4F"/>
          <w:sz w:val="26"/>
          <w:szCs w:val="26"/>
        </w:rPr>
        <w:t>–</w:t>
      </w:r>
      <w:r w:rsidRPr="756A6E2A" w:rsidR="00000000">
        <w:rPr>
          <w:color w:val="313D4F"/>
          <w:spacing w:val="-3"/>
          <w:sz w:val="26"/>
          <w:szCs w:val="26"/>
        </w:rPr>
        <w:t xml:space="preserve"> </w:t>
      </w:r>
      <w:r w:rsidRPr="756A6E2A" w:rsidR="00DF0EE1">
        <w:rPr>
          <w:color w:val="313D4F"/>
          <w:sz w:val="26"/>
          <w:szCs w:val="26"/>
        </w:rPr>
        <w:t>3:15</w:t>
      </w:r>
      <w:r w:rsidRPr="756A6E2A" w:rsidR="00000000">
        <w:rPr>
          <w:color w:val="313D4F"/>
          <w:spacing w:val="-2"/>
          <w:sz w:val="26"/>
          <w:szCs w:val="26"/>
        </w:rPr>
        <w:t xml:space="preserve"> </w:t>
      </w:r>
      <w:r w:rsidRPr="756A6E2A" w:rsidR="00000000">
        <w:rPr>
          <w:color w:val="313D4F"/>
          <w:spacing w:val="-5"/>
          <w:sz w:val="26"/>
          <w:szCs w:val="26"/>
        </w:rPr>
        <w:t>PM</w:t>
      </w:r>
      <w:r w:rsidRPr="756A6E2A" w:rsidR="00E2275D">
        <w:rPr>
          <w:color w:val="313D4F"/>
          <w:spacing w:val="-5"/>
          <w:sz w:val="26"/>
          <w:szCs w:val="26"/>
        </w:rPr>
        <w:t xml:space="preserve"> ET</w:t>
      </w:r>
      <w:r w:rsidRPr="756A6E2A" w:rsidR="00E2275D">
        <w:rPr>
          <w:sz w:val="26"/>
          <w:szCs w:val="26"/>
        </w:rPr>
        <w:t xml:space="preserve"> </w:t>
      </w:r>
      <w:r w:rsidRPr="756A6E2A" w:rsidR="00D31E8C">
        <w:rPr>
          <w:sz w:val="26"/>
          <w:szCs w:val="26"/>
        </w:rPr>
        <w:t xml:space="preserve">| </w:t>
      </w:r>
      <w:r w:rsidRPr="756A6E2A" w:rsidR="00DF0EE1">
        <w:rPr>
          <w:sz w:val="26"/>
          <w:szCs w:val="26"/>
        </w:rPr>
        <w:t>Virtual</w:t>
      </w:r>
    </w:p>
    <w:p w:rsidRPr="008150B4" w:rsidR="00A07B10" w:rsidP="756A6E2A" w:rsidRDefault="00A07B10" w14:paraId="515E95AD" w14:textId="77777777">
      <w:pPr>
        <w:pStyle w:val="BodyText"/>
        <w:rPr>
          <w:sz w:val="26"/>
          <w:szCs w:val="26"/>
        </w:rPr>
      </w:pPr>
    </w:p>
    <w:p w:rsidR="00A07B10" w:rsidRDefault="00D31E8C" w14:paraId="515E95AE" w14:textId="2888D84D">
      <w:pPr>
        <w:pStyle w:val="BodyText"/>
        <w:spacing w:before="1"/>
        <w:rPr>
          <w:sz w:val="32"/>
        </w:rPr>
      </w:pPr>
      <w:r>
        <w:rPr>
          <w:sz w:val="32"/>
        </w:rPr>
        <w:t xml:space="preserve"> </w:t>
      </w:r>
    </w:p>
    <w:p w:rsidRPr="008150B4" w:rsidR="00A07B10" w:rsidP="756A6E2A" w:rsidRDefault="00000000" w14:paraId="515E95AF" w14:textId="77777777">
      <w:pPr>
        <w:ind w:left="2164" w:right="1350"/>
        <w:jc w:val="center"/>
        <w:rPr>
          <w:b w:val="1"/>
          <w:bCs w:val="1"/>
          <w:sz w:val="24"/>
          <w:szCs w:val="24"/>
        </w:rPr>
      </w:pPr>
      <w:r w:rsidRPr="756A6E2A" w:rsidR="00000000">
        <w:rPr>
          <w:b w:val="1"/>
          <w:bCs w:val="1"/>
          <w:color w:val="313D4F"/>
          <w:spacing w:val="-2"/>
          <w:sz w:val="24"/>
          <w:szCs w:val="24"/>
        </w:rPr>
        <w:t>AGENDA</w:t>
      </w:r>
    </w:p>
    <w:p w:rsidRPr="008150B4" w:rsidR="00A07B10" w:rsidP="756A6E2A" w:rsidRDefault="00A07B10" w14:paraId="515E95B0" w14:textId="77777777">
      <w:pPr>
        <w:pStyle w:val="BodyText"/>
        <w:spacing w:before="0" w:beforeAutospacing="off"/>
        <w:rPr>
          <w:b w:val="1"/>
          <w:bCs w:val="1"/>
          <w:sz w:val="24"/>
          <w:szCs w:val="24"/>
        </w:rPr>
      </w:pPr>
    </w:p>
    <w:p w:rsidRPr="008150B4" w:rsidR="00A07B10" w:rsidP="756A6E2A" w:rsidRDefault="00000000" w14:paraId="515E95B1" w14:textId="77777777">
      <w:pPr>
        <w:pStyle w:val="ListParagraph"/>
        <w:numPr>
          <w:ilvl w:val="0"/>
          <w:numId w:val="1"/>
        </w:numPr>
        <w:tabs>
          <w:tab w:val="left" w:pos="1623"/>
          <w:tab w:val="left" w:pos="1624"/>
        </w:tabs>
        <w:spacing w:before="0" w:beforeAutospacing="off"/>
        <w:ind w:hanging="496"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Welcome,</w:t>
      </w:r>
      <w:r w:rsidRPr="008150B4" w:rsidR="00000000">
        <w:rPr>
          <w:spacing w:val="-9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Antitrust</w:t>
      </w:r>
      <w:r w:rsidRPr="008150B4" w:rsidR="00000000">
        <w:rPr>
          <w:spacing w:val="-10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Message,</w:t>
      </w:r>
      <w:r w:rsidRPr="008150B4" w:rsidR="00000000">
        <w:rPr>
          <w:spacing w:val="-11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Safety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Message,</w:t>
      </w:r>
      <w:r w:rsidRPr="008150B4" w:rsidR="00000000">
        <w:rPr>
          <w:spacing w:val="-10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and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pacing w:val="-2"/>
          <w:sz w:val="24"/>
          <w:szCs w:val="24"/>
        </w:rPr>
        <w:t>Introductions</w:t>
      </w:r>
    </w:p>
    <w:p w:rsidRPr="008150B4" w:rsidR="00A07B10" w:rsidP="756A6E2A" w:rsidRDefault="00A07B10" w14:paraId="515E95B3" w14:textId="77777777">
      <w:pPr>
        <w:pStyle w:val="BodyText"/>
        <w:spacing w:before="0" w:beforeAutospacing="off"/>
        <w:rPr>
          <w:sz w:val="24"/>
          <w:szCs w:val="24"/>
        </w:rPr>
      </w:pPr>
    </w:p>
    <w:p w:rsidRPr="008150B4" w:rsidR="00A07B10" w:rsidP="756A6E2A" w:rsidRDefault="00000000" w14:textId="2B09037F" w14:paraId="4018DAE6">
      <w:pPr>
        <w:pStyle w:val="ListParagraph"/>
        <w:numPr>
          <w:ilvl w:val="0"/>
          <w:numId w:val="1"/>
        </w:numPr>
        <w:tabs>
          <w:tab w:val="left" w:pos="1623"/>
          <w:tab w:val="left" w:pos="1624"/>
        </w:tabs>
        <w:spacing w:before="0" w:beforeAutospacing="off"/>
        <w:ind w:hanging="561"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Approval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of</w:t>
      </w:r>
      <w:r w:rsidRPr="008150B4" w:rsidR="00000000">
        <w:rPr>
          <w:spacing w:val="-6"/>
          <w:sz w:val="24"/>
          <w:szCs w:val="24"/>
        </w:rPr>
        <w:t xml:space="preserve"> </w:t>
      </w:r>
      <w:r w:rsidRPr="008150B4" w:rsidR="00664026">
        <w:rPr>
          <w:sz w:val="24"/>
          <w:szCs w:val="24"/>
        </w:rPr>
        <w:t xml:space="preserve">October 26</w:t>
      </w:r>
      <w:r w:rsidRPr="008150B4" w:rsidR="2EE24071">
        <w:rPr>
          <w:sz w:val="24"/>
          <w:szCs w:val="24"/>
        </w:rPr>
        <w:t xml:space="preserve">, </w:t>
      </w:r>
      <w:r w:rsidRPr="008150B4" w:rsidR="284F4FB7">
        <w:rPr>
          <w:sz w:val="24"/>
          <w:szCs w:val="24"/>
        </w:rPr>
        <w:t xml:space="preserve">2022,</w:t>
      </w:r>
      <w:r w:rsidRPr="008150B4" w:rsidR="2EE24071">
        <w:rPr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Meeting</w:t>
      </w:r>
      <w:r w:rsidRPr="008150B4" w:rsidR="00000000">
        <w:rPr>
          <w:spacing w:val="-2"/>
          <w:sz w:val="24"/>
          <w:szCs w:val="24"/>
        </w:rPr>
        <w:t xml:space="preserve"> Minutes</w:t>
      </w:r>
    </w:p>
    <w:p w:rsidRPr="008150B4" w:rsidR="00A07B10" w:rsidP="756A6E2A" w:rsidRDefault="00000000" w14:paraId="55D5426C" w14:textId="30B2C0D8">
      <w:pPr>
        <w:pStyle w:val="Normal"/>
        <w:tabs>
          <w:tab w:val="left" w:pos="1623"/>
          <w:tab w:val="left" w:pos="1624"/>
        </w:tabs>
        <w:spacing w:before="0" w:beforeAutospacing="off"/>
        <w:ind w:left="702"/>
        <w:jc w:val="left"/>
        <w:rPr>
          <w:sz w:val="24"/>
          <w:szCs w:val="24"/>
        </w:rPr>
      </w:pPr>
    </w:p>
    <w:p w:rsidRPr="008150B4" w:rsidR="00A07B10" w:rsidP="756A6E2A" w:rsidRDefault="00000000" w14:paraId="6B354BCF" w14:textId="14D1135E">
      <w:pPr>
        <w:pStyle w:val="ListParagraph"/>
        <w:numPr>
          <w:ilvl w:val="0"/>
          <w:numId w:val="1"/>
        </w:numPr>
        <w:tabs>
          <w:tab w:val="left" w:pos="1623"/>
          <w:tab w:val="left" w:pos="1624"/>
        </w:tabs>
        <w:spacing w:before="0" w:beforeAutospacing="off"/>
        <w:ind w:hanging="561"/>
        <w:jc w:val="left"/>
        <w:rPr>
          <w:sz w:val="24"/>
          <w:szCs w:val="24"/>
        </w:rPr>
      </w:pPr>
      <w:r w:rsidRPr="756A6E2A" w:rsidR="7D67D3AA">
        <w:rPr>
          <w:sz w:val="24"/>
          <w:szCs w:val="24"/>
        </w:rPr>
        <w:t>2022</w:t>
      </w:r>
      <w:r w:rsidRPr="756A6E2A" w:rsidR="6BB97686">
        <w:rPr>
          <w:sz w:val="24"/>
          <w:szCs w:val="24"/>
        </w:rPr>
        <w:t xml:space="preserve"> -</w:t>
      </w:r>
      <w:r w:rsidRPr="756A6E2A" w:rsidR="6BB97686">
        <w:rPr>
          <w:sz w:val="24"/>
          <w:szCs w:val="24"/>
        </w:rPr>
        <w:t xml:space="preserve"> </w:t>
      </w:r>
      <w:r w:rsidRPr="756A6E2A" w:rsidR="7D67D3AA">
        <w:rPr>
          <w:sz w:val="24"/>
          <w:szCs w:val="24"/>
        </w:rPr>
        <w:t>The Year in Review</w:t>
      </w:r>
    </w:p>
    <w:p w:rsidR="756A6E2A" w:rsidP="756A6E2A" w:rsidRDefault="756A6E2A" w14:paraId="20DAA6ED" w14:textId="4D4C0F42">
      <w:pPr>
        <w:pStyle w:val="Normal"/>
        <w:tabs>
          <w:tab w:val="left" w:leader="none" w:pos="1623"/>
          <w:tab w:val="left" w:leader="none" w:pos="1624"/>
        </w:tabs>
        <w:spacing w:before="0" w:beforeAutospacing="off"/>
        <w:ind w:left="702"/>
        <w:jc w:val="left"/>
        <w:rPr>
          <w:sz w:val="24"/>
          <w:szCs w:val="24"/>
        </w:rPr>
      </w:pPr>
    </w:p>
    <w:p w:rsidRPr="008150B4" w:rsidR="00A07B10" w:rsidP="756A6E2A" w:rsidRDefault="00000000" w14:paraId="515E95BA" w14:textId="341AFBE7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0" w:beforeAutospacing="off"/>
        <w:ind w:left="1622" w:hanging="653"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202</w:t>
      </w:r>
      <w:r w:rsidRPr="008150B4" w:rsidR="004E799A">
        <w:rPr>
          <w:sz w:val="24"/>
          <w:szCs w:val="24"/>
        </w:rPr>
        <w:t>3</w:t>
      </w:r>
      <w:r w:rsidRPr="008150B4" w:rsidR="00000000">
        <w:rPr>
          <w:spacing w:val="-8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Online</w:t>
      </w:r>
      <w:r w:rsidRPr="008150B4" w:rsidR="00000000">
        <w:rPr>
          <w:spacing w:val="-4"/>
          <w:sz w:val="24"/>
          <w:szCs w:val="24"/>
        </w:rPr>
        <w:t xml:space="preserve"> </w:t>
      </w:r>
      <w:r w:rsidRPr="008150B4" w:rsidR="00000000">
        <w:rPr>
          <w:spacing w:val="-2"/>
          <w:sz w:val="24"/>
          <w:szCs w:val="24"/>
        </w:rPr>
        <w:t>Programming</w:t>
      </w:r>
    </w:p>
    <w:p w:rsidRPr="008150B4" w:rsidR="00A07B10" w:rsidP="756A6E2A" w:rsidRDefault="00000000" w14:textId="32DAC2B4" w14:paraId="1935487A">
      <w:pPr>
        <w:pStyle w:val="ListParagraph"/>
        <w:numPr>
          <w:ilvl w:val="2"/>
          <w:numId w:val="8"/>
        </w:numPr>
        <w:tabs>
          <w:tab w:val="left" w:pos="2342"/>
          <w:tab w:val="left" w:pos="2343"/>
        </w:tabs>
        <w:spacing w:before="0" w:beforeAutospacing="off"/>
        <w:rPr>
          <w:sz w:val="24"/>
          <w:szCs w:val="24"/>
        </w:rPr>
      </w:pPr>
      <w:r w:rsidRPr="008150B4" w:rsidR="280CDF9F">
        <w:rPr>
          <w:spacing w:val="-8"/>
          <w:sz w:val="24"/>
          <w:szCs w:val="24"/>
        </w:rPr>
        <w:t xml:space="preserve">Webinars</w:t>
      </w:r>
    </w:p>
    <w:p w:rsidRPr="008150B4" w:rsidR="00A07B10" w:rsidP="483D6B42" w:rsidRDefault="00000000" w14:paraId="01897085" w14:textId="33D9B1FC">
      <w:pPr>
        <w:pStyle w:val="ListParagraph"/>
        <w:numPr>
          <w:ilvl w:val="3"/>
          <w:numId w:val="2"/>
        </w:numPr>
        <w:tabs>
          <w:tab w:val="left" w:leader="none" w:pos="2342"/>
          <w:tab w:val="left" w:leader="none" w:pos="2343"/>
        </w:tabs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756A6E2A" w:rsidR="1D1C3195">
        <w:rPr>
          <w:sz w:val="24"/>
          <w:szCs w:val="24"/>
        </w:rPr>
        <w:t>Jan 25</w:t>
      </w:r>
      <w:r w:rsidRPr="756A6E2A" w:rsidR="27B2C717">
        <w:rPr>
          <w:sz w:val="24"/>
          <w:szCs w:val="24"/>
        </w:rPr>
        <w:t>:</w:t>
      </w:r>
      <w:r w:rsidRPr="756A6E2A" w:rsidR="5D260883">
        <w:rPr>
          <w:sz w:val="24"/>
          <w:szCs w:val="24"/>
        </w:rPr>
        <w:t xml:space="preserve"> ISRI’s Reasonable Care Compliance Program: An Intro to </w:t>
      </w:r>
      <w:r w:rsidRPr="756A6E2A" w:rsidR="6D6E783D">
        <w:rPr>
          <w:sz w:val="24"/>
          <w:szCs w:val="24"/>
        </w:rPr>
        <w:t>SREA (Superfund Recycling Equity Act)</w:t>
      </w:r>
      <w:r w:rsidRPr="756A6E2A" w:rsidR="5D260883">
        <w:rPr>
          <w:sz w:val="24"/>
          <w:szCs w:val="24"/>
        </w:rPr>
        <w:t xml:space="preserve"> &amp; Its Connection to the Industry’s Biggest Challenges</w:t>
      </w:r>
      <w:r w:rsidRPr="756A6E2A" w:rsidR="6AC430B4">
        <w:rPr>
          <w:sz w:val="24"/>
          <w:szCs w:val="24"/>
        </w:rPr>
        <w:t xml:space="preserve"> (Members only)</w:t>
      </w:r>
    </w:p>
    <w:p w:rsidRPr="008150B4" w:rsidR="00A07B10" w:rsidP="756A6E2A" w:rsidRDefault="00000000" w14:paraId="1E15C8A7" w14:textId="6AA689BE">
      <w:pPr>
        <w:pStyle w:val="ListParagraph"/>
        <w:numPr>
          <w:ilvl w:val="3"/>
          <w:numId w:val="2"/>
        </w:numPr>
        <w:tabs>
          <w:tab w:val="left" w:pos="2342"/>
          <w:tab w:val="left" w:pos="2343"/>
        </w:tabs>
        <w:spacing w:before="0" w:beforeAutospacing="off"/>
        <w:rPr>
          <w:sz w:val="24"/>
          <w:szCs w:val="24"/>
        </w:rPr>
      </w:pPr>
      <w:r w:rsidRPr="756A6E2A" w:rsidR="7D4CC932">
        <w:rPr>
          <w:sz w:val="24"/>
          <w:szCs w:val="24"/>
        </w:rPr>
        <w:t xml:space="preserve">March </w:t>
      </w:r>
      <w:r w:rsidRPr="756A6E2A" w:rsidR="1A9A5641">
        <w:rPr>
          <w:sz w:val="24"/>
          <w:szCs w:val="24"/>
        </w:rPr>
        <w:t xml:space="preserve">15:  </w:t>
      </w:r>
      <w:r w:rsidRPr="756A6E2A" w:rsidR="1D1C3195">
        <w:rPr>
          <w:sz w:val="24"/>
          <w:szCs w:val="24"/>
        </w:rPr>
        <w:t xml:space="preserve">Davis Index sponsored </w:t>
      </w:r>
      <w:bookmarkStart w:name="_Int_jI3OUNYF" w:id="1182601724"/>
      <w:r w:rsidRPr="756A6E2A" w:rsidR="18AC6676">
        <w:rPr>
          <w:sz w:val="24"/>
          <w:szCs w:val="24"/>
        </w:rPr>
        <w:t>webinar</w:t>
      </w:r>
      <w:bookmarkEnd w:id="1182601724"/>
      <w:r w:rsidRPr="756A6E2A" w:rsidR="73606B0F">
        <w:rPr>
          <w:sz w:val="24"/>
          <w:szCs w:val="24"/>
        </w:rPr>
        <w:t xml:space="preserve"> -</w:t>
      </w:r>
      <w:r w:rsidRPr="756A6E2A" w:rsidR="73606B0F">
        <w:rPr>
          <w:sz w:val="24"/>
          <w:szCs w:val="24"/>
        </w:rPr>
        <w:t xml:space="preserve"> Ferrous Market update</w:t>
      </w:r>
    </w:p>
    <w:p w:rsidRPr="008150B4" w:rsidR="00A07B10" w:rsidP="756A6E2A" w:rsidRDefault="00000000" w14:paraId="1F8F3DB8" w14:textId="7E8FD52E">
      <w:pPr>
        <w:pStyle w:val="Normal"/>
        <w:tabs>
          <w:tab w:val="left" w:pos="2342"/>
          <w:tab w:val="left" w:pos="2343"/>
        </w:tabs>
        <w:spacing w:before="0" w:beforeAutospacing="off"/>
        <w:ind w:left="1622"/>
        <w:rPr>
          <w:sz w:val="24"/>
          <w:szCs w:val="24"/>
        </w:rPr>
      </w:pPr>
    </w:p>
    <w:p w:rsidRPr="008150B4" w:rsidR="00A07B10" w:rsidP="756A6E2A" w:rsidRDefault="00000000" w14:paraId="515E95BD" w14:textId="4FEE8C4C">
      <w:pPr>
        <w:pStyle w:val="ListParagraph"/>
        <w:numPr>
          <w:ilvl w:val="2"/>
          <w:numId w:val="9"/>
        </w:numPr>
        <w:tabs>
          <w:tab w:val="left" w:pos="2342"/>
          <w:tab w:val="left" w:pos="2343"/>
        </w:tabs>
        <w:spacing w:before="0" w:beforeAutospacing="off"/>
        <w:rPr>
          <w:sz w:val="24"/>
          <w:szCs w:val="24"/>
        </w:rPr>
      </w:pPr>
      <w:proofErr w:type="spellStart"/>
      <w:r w:rsidRPr="008150B4" w:rsidR="00000000">
        <w:rPr>
          <w:sz w:val="24"/>
          <w:szCs w:val="24"/>
        </w:rPr>
        <w:t>SafetySkills</w:t>
      </w:r>
      <w:proofErr w:type="spellEnd"/>
      <w:r w:rsidRPr="008150B4" w:rsidR="00000000">
        <w:rPr>
          <w:spacing w:val="-14"/>
          <w:sz w:val="24"/>
          <w:szCs w:val="24"/>
        </w:rPr>
        <w:t xml:space="preserve"> </w:t>
      </w:r>
      <w:r w:rsidRPr="008150B4" w:rsidR="00000000">
        <w:rPr>
          <w:spacing w:val="-2"/>
          <w:sz w:val="24"/>
          <w:szCs w:val="24"/>
        </w:rPr>
        <w:t>Courses</w:t>
      </w:r>
      <w:r w:rsidRPr="008150B4" w:rsidR="3961243B">
        <w:rPr>
          <w:spacing w:val="-2"/>
          <w:sz w:val="24"/>
          <w:szCs w:val="24"/>
        </w:rPr>
        <w:t xml:space="preserve"> </w:t>
      </w:r>
      <w:r w:rsidRPr="008150B4" w:rsidR="00B025B4">
        <w:rPr>
          <w:spacing w:val="-2"/>
          <w:sz w:val="24"/>
          <w:szCs w:val="24"/>
        </w:rPr>
        <w:t>- Forklift Operator</w:t>
      </w:r>
      <w:r w:rsidRPr="008150B4" w:rsidR="00B8440A">
        <w:rPr>
          <w:spacing w:val="-2"/>
          <w:sz w:val="24"/>
          <w:szCs w:val="24"/>
        </w:rPr>
        <w:t xml:space="preserve"> Training in</w:t>
      </w:r>
      <w:r w:rsidRPr="008150B4" w:rsidR="00B025B4">
        <w:rPr>
          <w:spacing w:val="-2"/>
          <w:sz w:val="24"/>
          <w:szCs w:val="24"/>
        </w:rPr>
        <w:t xml:space="preserve"> Safety</w:t>
      </w:r>
    </w:p>
    <w:p w:rsidR="756A6E2A" w:rsidP="756A6E2A" w:rsidRDefault="756A6E2A" w14:paraId="571C0672" w14:textId="577B84BC">
      <w:pPr>
        <w:pStyle w:val="Normal"/>
        <w:tabs>
          <w:tab w:val="left" w:leader="none" w:pos="2342"/>
          <w:tab w:val="left" w:leader="none" w:pos="2343"/>
        </w:tabs>
        <w:spacing w:before="0" w:beforeAutospacing="off"/>
        <w:ind w:left="1440"/>
        <w:rPr>
          <w:sz w:val="24"/>
          <w:szCs w:val="24"/>
        </w:rPr>
      </w:pPr>
    </w:p>
    <w:p w:rsidRPr="008150B4" w:rsidR="00A07B10" w:rsidP="756A6E2A" w:rsidRDefault="00000000" w14:textId="77777777" w14:paraId="2A91A1B0">
      <w:pPr>
        <w:pStyle w:val="ListParagraph"/>
        <w:numPr>
          <w:ilvl w:val="0"/>
          <w:numId w:val="1"/>
        </w:numPr>
        <w:tabs>
          <w:tab w:val="left" w:pos="1623"/>
          <w:tab w:val="left" w:pos="1624"/>
        </w:tabs>
        <w:spacing w:before="0" w:beforeAutospacing="off"/>
        <w:ind w:hanging="587"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2023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pacing w:val="-2"/>
          <w:sz w:val="24"/>
          <w:szCs w:val="24"/>
        </w:rPr>
        <w:t>Programming</w:t>
      </w:r>
    </w:p>
    <w:p w:rsidRPr="008150B4" w:rsidR="00A07B10" w:rsidP="756A6E2A" w:rsidRDefault="00000000" w14:textId="77777777" w14:paraId="515E95C2">
      <w:pPr>
        <w:pStyle w:val="ListParagraph"/>
        <w:numPr>
          <w:ilvl w:val="2"/>
          <w:numId w:val="10"/>
        </w:numPr>
        <w:tabs>
          <w:tab w:val="left" w:pos="1623"/>
          <w:tab w:val="left" w:pos="1624"/>
        </w:tabs>
        <w:spacing w:before="0" w:beforeAutospacing="off"/>
        <w:ind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ISRI</w:t>
      </w:r>
      <w:r w:rsidRPr="008150B4" w:rsidR="00000000">
        <w:rPr>
          <w:spacing w:val="-10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Industry</w:t>
      </w:r>
      <w:r w:rsidRPr="008150B4" w:rsidR="00000000">
        <w:rPr>
          <w:spacing w:val="-10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Leadership</w:t>
      </w:r>
      <w:r w:rsidRPr="008150B4" w:rsidR="00000000">
        <w:rPr>
          <w:spacing w:val="-9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Development</w:t>
      </w:r>
      <w:r w:rsidRPr="008150B4" w:rsidR="00000000">
        <w:rPr>
          <w:spacing w:val="-9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Program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–</w:t>
      </w:r>
      <w:r w:rsidRPr="008150B4" w:rsidR="00000000">
        <w:rPr>
          <w:spacing w:val="-10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program</w:t>
      </w:r>
      <w:r w:rsidRPr="008150B4" w:rsidR="00000000">
        <w:rPr>
          <w:spacing w:val="-7"/>
          <w:sz w:val="24"/>
          <w:szCs w:val="24"/>
        </w:rPr>
        <w:t xml:space="preserve"> </w:t>
      </w:r>
      <w:r w:rsidRPr="008150B4" w:rsidR="00000000">
        <w:rPr>
          <w:spacing w:val="-2"/>
          <w:sz w:val="24"/>
          <w:szCs w:val="24"/>
        </w:rPr>
        <w:t>conte</w:t>
      </w:r>
      <w:r w:rsidRPr="008150B4" w:rsidR="00A60474">
        <w:rPr>
          <w:spacing w:val="-2"/>
          <w:sz w:val="24"/>
          <w:szCs w:val="24"/>
        </w:rPr>
        <w:t>nt</w:t>
      </w:r>
    </w:p>
    <w:p w:rsidR="756A6E2A" w:rsidP="756A6E2A" w:rsidRDefault="756A6E2A" w14:paraId="6364787C" w14:textId="25C74AE8">
      <w:pPr>
        <w:pStyle w:val="Normal"/>
        <w:tabs>
          <w:tab w:val="left" w:leader="none" w:pos="1623"/>
          <w:tab w:val="left" w:leader="none" w:pos="1624"/>
        </w:tabs>
        <w:spacing w:before="0" w:beforeAutospacing="off"/>
        <w:ind w:left="1440"/>
        <w:jc w:val="left"/>
        <w:rPr>
          <w:sz w:val="24"/>
          <w:szCs w:val="24"/>
        </w:rPr>
      </w:pPr>
    </w:p>
    <w:p w:rsidRPr="008150B4" w:rsidR="007E05BB" w:rsidP="756A6E2A" w:rsidRDefault="00A60474" w14:paraId="6D340ADD" w14:textId="14870FBF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0" w:beforeAutospacing="off"/>
        <w:ind w:left="1622" w:hanging="653"/>
        <w:jc w:val="left"/>
        <w:rPr>
          <w:sz w:val="24"/>
          <w:szCs w:val="24"/>
        </w:rPr>
      </w:pPr>
      <w:r w:rsidRPr="756A6E2A" w:rsidR="00A60474">
        <w:rPr>
          <w:sz w:val="24"/>
          <w:szCs w:val="24"/>
        </w:rPr>
        <w:t>Workforce Development Committee Update</w:t>
      </w:r>
    </w:p>
    <w:p w:rsidR="756A6E2A" w:rsidP="756A6E2A" w:rsidRDefault="756A6E2A" w14:paraId="62F4E17A" w14:textId="4D579934">
      <w:pPr>
        <w:pStyle w:val="Normal"/>
        <w:tabs>
          <w:tab w:val="left" w:leader="none" w:pos="1622"/>
          <w:tab w:val="left" w:leader="none" w:pos="1623"/>
        </w:tabs>
        <w:spacing w:before="0" w:beforeAutospacing="off"/>
        <w:ind w:left="609"/>
        <w:jc w:val="left"/>
        <w:rPr>
          <w:sz w:val="24"/>
          <w:szCs w:val="24"/>
        </w:rPr>
      </w:pPr>
    </w:p>
    <w:p w:rsidRPr="008150B4" w:rsidR="00A07B10" w:rsidP="756A6E2A" w:rsidRDefault="00000000" w14:paraId="515E95C4" w14:textId="31CB9DB4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0" w:beforeAutospacing="off"/>
        <w:ind w:left="1622" w:hanging="653"/>
        <w:jc w:val="left"/>
        <w:rPr>
          <w:sz w:val="24"/>
          <w:szCs w:val="24"/>
        </w:rPr>
      </w:pPr>
      <w:r w:rsidRPr="008150B4" w:rsidR="00000000">
        <w:rPr>
          <w:sz w:val="24"/>
          <w:szCs w:val="24"/>
        </w:rPr>
        <w:t>Old</w:t>
      </w:r>
      <w:r w:rsidRPr="008150B4" w:rsidR="00000000">
        <w:rPr>
          <w:spacing w:val="-6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or</w:t>
      </w:r>
      <w:r w:rsidRPr="008150B4" w:rsidR="00000000">
        <w:rPr>
          <w:spacing w:val="-6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New</w:t>
      </w:r>
      <w:r w:rsidRPr="008150B4" w:rsidR="00000000">
        <w:rPr>
          <w:spacing w:val="-5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Business</w:t>
      </w:r>
      <w:r w:rsidRPr="008150B4" w:rsidR="00000000">
        <w:rPr>
          <w:spacing w:val="-6"/>
          <w:sz w:val="24"/>
          <w:szCs w:val="24"/>
        </w:rPr>
        <w:t xml:space="preserve"> </w:t>
      </w:r>
      <w:r w:rsidRPr="008150B4" w:rsidR="00000000">
        <w:rPr>
          <w:sz w:val="24"/>
          <w:szCs w:val="24"/>
        </w:rPr>
        <w:t>Open</w:t>
      </w:r>
      <w:r w:rsidRPr="008150B4" w:rsidR="00000000">
        <w:rPr>
          <w:spacing w:val="-6"/>
          <w:sz w:val="24"/>
          <w:szCs w:val="24"/>
        </w:rPr>
        <w:t xml:space="preserve"> </w:t>
      </w:r>
      <w:r w:rsidRPr="008150B4" w:rsidR="00000000">
        <w:rPr>
          <w:spacing w:val="-4"/>
          <w:sz w:val="24"/>
          <w:szCs w:val="24"/>
        </w:rPr>
        <w:t>Forum</w:t>
      </w:r>
    </w:p>
    <w:p w:rsidRPr="008150B4" w:rsidR="00A07B10" w:rsidP="756A6E2A" w:rsidRDefault="00A07B10" w14:paraId="515E95C5" w14:textId="77777777">
      <w:pPr>
        <w:pStyle w:val="BodyText"/>
        <w:spacing w:before="0" w:beforeAutospacing="off"/>
        <w:rPr>
          <w:sz w:val="24"/>
          <w:szCs w:val="24"/>
        </w:rPr>
      </w:pPr>
    </w:p>
    <w:p w:rsidRPr="008150B4" w:rsidR="00A07B10" w:rsidP="756A6E2A" w:rsidRDefault="00000000" w14:paraId="515E95C7" w14:textId="77777777">
      <w:pPr>
        <w:pStyle w:val="ListParagraph"/>
        <w:numPr>
          <w:ilvl w:val="0"/>
          <w:numId w:val="1"/>
        </w:numPr>
        <w:tabs>
          <w:tab w:val="left" w:pos="1622"/>
          <w:tab w:val="left" w:pos="1623"/>
        </w:tabs>
        <w:spacing w:before="0" w:beforeAutospacing="off"/>
        <w:ind w:hanging="720"/>
        <w:jc w:val="left"/>
        <w:rPr>
          <w:sz w:val="24"/>
          <w:szCs w:val="24"/>
        </w:rPr>
      </w:pPr>
      <w:r w:rsidRPr="008150B4" w:rsidR="00000000">
        <w:rPr>
          <w:spacing w:val="-2"/>
          <w:sz w:val="24"/>
          <w:szCs w:val="24"/>
        </w:rPr>
        <w:t>Adjourn</w:t>
      </w:r>
    </w:p>
    <w:p w:rsidRPr="008150B4" w:rsidR="00A07B10" w:rsidP="756A6E2A" w:rsidRDefault="00A07B10" w14:paraId="515E95C8" w14:textId="77777777">
      <w:pPr>
        <w:pStyle w:val="BodyText"/>
        <w:spacing w:before="0" w:beforeAutospacing="off"/>
        <w:rPr>
          <w:sz w:val="24"/>
          <w:szCs w:val="24"/>
        </w:rPr>
      </w:pPr>
    </w:p>
    <w:p w:rsidRPr="008150B4" w:rsidR="00A07B10" w:rsidP="756A6E2A" w:rsidRDefault="00A07B10" w14:paraId="515E95C9" w14:textId="77777777">
      <w:pPr>
        <w:pStyle w:val="BodyText"/>
        <w:spacing w:before="2"/>
        <w:rPr>
          <w:sz w:val="24"/>
          <w:szCs w:val="24"/>
        </w:rPr>
      </w:pPr>
    </w:p>
    <w:p w:rsidR="00153ED5" w:rsidP="756A6E2A" w:rsidRDefault="00153ED5" w14:paraId="27D1B0D7" w14:textId="77777777">
      <w:pPr>
        <w:ind w:left="903"/>
        <w:rPr>
          <w:b w:val="1"/>
          <w:bCs w:val="1"/>
          <w:sz w:val="24"/>
          <w:szCs w:val="24"/>
        </w:rPr>
      </w:pPr>
    </w:p>
    <w:p w:rsidR="00153ED5" w:rsidP="756A6E2A" w:rsidRDefault="00153ED5" w14:paraId="0A901649" w14:textId="77777777">
      <w:pPr>
        <w:ind w:left="903"/>
        <w:rPr>
          <w:b w:val="1"/>
          <w:bCs w:val="1"/>
          <w:sz w:val="24"/>
          <w:szCs w:val="24"/>
        </w:rPr>
      </w:pPr>
    </w:p>
    <w:p w:rsidR="00153ED5" w:rsidP="756A6E2A" w:rsidRDefault="00153ED5" w14:paraId="0843DD5E" w14:textId="77777777">
      <w:pPr>
        <w:ind w:left="903"/>
        <w:rPr>
          <w:b w:val="1"/>
          <w:bCs w:val="1"/>
          <w:sz w:val="24"/>
          <w:szCs w:val="24"/>
        </w:rPr>
      </w:pPr>
    </w:p>
    <w:p w:rsidR="00153ED5" w:rsidRDefault="00153ED5" w14:paraId="67F957DD" w14:textId="77777777">
      <w:pPr>
        <w:ind w:left="903"/>
        <w:rPr>
          <w:b/>
          <w:sz w:val="24"/>
          <w:szCs w:val="24"/>
        </w:rPr>
      </w:pPr>
    </w:p>
    <w:p w:rsidRPr="00153ED5" w:rsidR="00153ED5" w:rsidRDefault="00153ED5" w14:paraId="4B010F8E" w14:textId="77777777">
      <w:pPr>
        <w:ind w:left="903"/>
        <w:rPr>
          <w:b/>
        </w:rPr>
      </w:pPr>
    </w:p>
    <w:p w:rsidRPr="00153ED5" w:rsidR="00A07B10" w:rsidRDefault="00000000" w14:paraId="515E95CA" w14:textId="498A41BB">
      <w:pPr>
        <w:ind w:left="903"/>
      </w:pPr>
      <w:r w:rsidRPr="00153ED5">
        <w:rPr>
          <w:b/>
        </w:rPr>
        <w:t>Next</w:t>
      </w:r>
      <w:r w:rsidRPr="00153ED5">
        <w:rPr>
          <w:b/>
          <w:spacing w:val="-4"/>
        </w:rPr>
        <w:t xml:space="preserve"> </w:t>
      </w:r>
      <w:r w:rsidRPr="00153ED5">
        <w:rPr>
          <w:b/>
        </w:rPr>
        <w:t>Meeting:</w:t>
      </w:r>
      <w:r w:rsidRPr="00153ED5">
        <w:rPr>
          <w:b/>
          <w:spacing w:val="-1"/>
        </w:rPr>
        <w:t xml:space="preserve"> </w:t>
      </w:r>
      <w:r w:rsidRPr="00153ED5">
        <w:t>ISRI</w:t>
      </w:r>
      <w:r w:rsidRPr="00153ED5">
        <w:rPr>
          <w:spacing w:val="-2"/>
        </w:rPr>
        <w:t xml:space="preserve"> </w:t>
      </w:r>
      <w:r w:rsidRPr="00153ED5">
        <w:t>2023</w:t>
      </w:r>
      <w:r w:rsidRPr="00153ED5">
        <w:rPr>
          <w:spacing w:val="-4"/>
        </w:rPr>
        <w:t xml:space="preserve"> </w:t>
      </w:r>
      <w:r w:rsidRPr="00153ED5" w:rsidR="00213457">
        <w:rPr>
          <w:spacing w:val="-4"/>
        </w:rPr>
        <w:t>Spring</w:t>
      </w:r>
      <w:r w:rsidRPr="00153ED5">
        <w:rPr>
          <w:spacing w:val="-2"/>
        </w:rPr>
        <w:t xml:space="preserve"> </w:t>
      </w:r>
      <w:r w:rsidRPr="00153ED5">
        <w:t>Meeting</w:t>
      </w:r>
      <w:r w:rsidRPr="00153ED5">
        <w:rPr>
          <w:spacing w:val="-3"/>
        </w:rPr>
        <w:t xml:space="preserve"> </w:t>
      </w:r>
      <w:r w:rsidRPr="00153ED5">
        <w:t>will</w:t>
      </w:r>
      <w:r w:rsidRPr="00153ED5">
        <w:rPr>
          <w:spacing w:val="-2"/>
        </w:rPr>
        <w:t xml:space="preserve"> </w:t>
      </w:r>
      <w:r w:rsidRPr="00153ED5">
        <w:t>be</w:t>
      </w:r>
      <w:r w:rsidRPr="00153ED5" w:rsidR="00213457">
        <w:t xml:space="preserve"> </w:t>
      </w:r>
      <w:r w:rsidR="00D8277A">
        <w:t>Monday,</w:t>
      </w:r>
      <w:r w:rsidRPr="00153ED5" w:rsidR="00213457">
        <w:t xml:space="preserve"> April</w:t>
      </w:r>
      <w:r w:rsidR="00D8277A">
        <w:t xml:space="preserve"> </w:t>
      </w:r>
      <w:r w:rsidRPr="00FB12C6" w:rsidR="00FB12C6">
        <w:t>17</w:t>
      </w:r>
      <w:r w:rsidR="00D8277A">
        <w:t xml:space="preserve"> from </w:t>
      </w:r>
      <w:r w:rsidRPr="00FB12C6" w:rsidR="00FB12C6">
        <w:t>11:00 AM</w:t>
      </w:r>
      <w:r w:rsidR="00D8277A">
        <w:t xml:space="preserve"> -</w:t>
      </w:r>
      <w:r w:rsidRPr="00FB12C6" w:rsidR="00FB12C6">
        <w:t>12:00 PM</w:t>
      </w:r>
      <w:r w:rsidR="009C3CB6">
        <w:t xml:space="preserve">, room </w:t>
      </w:r>
      <w:r w:rsidRPr="009C3CB6" w:rsidR="009C3CB6">
        <w:t>205 A-B - Level 2</w:t>
      </w:r>
      <w:r w:rsidR="009C3CB6">
        <w:t xml:space="preserve"> (subject to change)</w:t>
      </w:r>
      <w:r w:rsidRPr="00153ED5" w:rsidR="00213457">
        <w:t xml:space="preserve"> </w:t>
      </w:r>
      <w:r w:rsidR="00565794">
        <w:t>at Music City Center, Nashville, TN</w:t>
      </w:r>
      <w:r w:rsidRPr="00153ED5">
        <w:rPr>
          <w:spacing w:val="-2"/>
        </w:rPr>
        <w:t>.</w:t>
      </w:r>
    </w:p>
    <w:p w:rsidR="00A07B10" w:rsidP="003713BF" w:rsidRDefault="00A07B10" w14:paraId="515E95CE" w14:textId="56AE9918">
      <w:pPr>
        <w:spacing w:before="56"/>
        <w:rPr>
          <w:rFonts w:ascii="Calibri"/>
          <w:b/>
        </w:rPr>
      </w:pPr>
    </w:p>
    <w:p w:rsidR="00A07B10" w:rsidRDefault="00A07B10" w14:paraId="515E95CF" w14:textId="77777777">
      <w:pPr>
        <w:pStyle w:val="BodyText"/>
        <w:spacing w:before="9"/>
        <w:rPr>
          <w:rFonts w:ascii="Calibri"/>
          <w:b/>
          <w:sz w:val="12"/>
        </w:rPr>
      </w:pPr>
    </w:p>
    <w:p w:rsidR="00A07B10" w:rsidRDefault="00000000" w14:paraId="515E95D0" w14:textId="77777777">
      <w:pPr>
        <w:tabs>
          <w:tab w:val="left" w:pos="4803"/>
        </w:tabs>
        <w:ind w:left="2643"/>
        <w:rPr>
          <w:rFonts w:ascii="Calibri"/>
          <w:sz w:val="16"/>
        </w:rPr>
      </w:pPr>
      <w:r>
        <w:rPr>
          <w:rFonts w:ascii="Calibri"/>
          <w:sz w:val="16"/>
        </w:rPr>
        <w:t xml:space="preserve">Co- </w:t>
      </w:r>
      <w:r>
        <w:rPr>
          <w:rFonts w:ascii="Calibri"/>
          <w:spacing w:val="-2"/>
          <w:sz w:val="16"/>
        </w:rPr>
        <w:t>Chairs: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>Marvin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Finkelstein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Nidhi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2"/>
          <w:sz w:val="16"/>
        </w:rPr>
        <w:t>Turakhia</w:t>
      </w:r>
    </w:p>
    <w:p w:rsidR="00A07B10" w:rsidRDefault="00000000" w14:paraId="515E95D1" w14:textId="77777777">
      <w:pPr>
        <w:tabs>
          <w:tab w:val="left" w:pos="4802"/>
          <w:tab w:val="left" w:pos="7681"/>
          <w:tab w:val="left" w:pos="9120"/>
        </w:tabs>
        <w:spacing w:before="2"/>
        <w:ind w:left="2643"/>
        <w:rPr>
          <w:rFonts w:ascii="Calibri"/>
          <w:sz w:val="16"/>
        </w:rPr>
      </w:pPr>
      <w:r>
        <w:rPr>
          <w:rFonts w:ascii="Calibri"/>
          <w:sz w:val="16"/>
        </w:rPr>
        <w:t>Executive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Committee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2"/>
          <w:sz w:val="16"/>
        </w:rPr>
        <w:t>Liaison: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>Gary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2"/>
          <w:sz w:val="16"/>
        </w:rPr>
        <w:t>Champlin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>Staff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2"/>
          <w:sz w:val="16"/>
        </w:rPr>
        <w:t>Liaison:</w:t>
      </w:r>
      <w:r>
        <w:rPr>
          <w:rFonts w:ascii="Calibri"/>
          <w:sz w:val="16"/>
        </w:rPr>
        <w:tab/>
      </w:r>
      <w:r>
        <w:rPr>
          <w:rFonts w:ascii="Calibri"/>
          <w:sz w:val="16"/>
        </w:rPr>
        <w:t>Paula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2"/>
          <w:sz w:val="16"/>
        </w:rPr>
        <w:t>Pagano</w:t>
      </w:r>
    </w:p>
    <w:sectPr w:rsidR="00A07B10">
      <w:type w:val="continuous"/>
      <w:pgSz w:w="12240" w:h="15840" w:orient="portrait"/>
      <w:pgMar w:top="240" w:right="9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t81KManwpjD9j" int2:id="4bT8s1Is">
      <int2:state int2:type="LegacyProofing" int2:value="Rejected"/>
    </int2:textHash>
    <int2:textHash int2:hashCode="VWf8mRI512I2Zq" int2:id="ocNstgrT">
      <int2:state int2:type="LegacyProofing" int2:value="Rejected"/>
    </int2:textHash>
    <int2:bookmark int2:bookmarkName="_Int_L7HLXB6v" int2:invalidationBookmarkName="" int2:hashCode="Qopt4qUU54axym" int2:id="m2jxwl5m">
      <int2:state int2:type="AugLoop_Text_Critique" int2:value="Rejected"/>
    </int2:bookmark>
    <int2:bookmark int2:bookmarkName="_Int_BlyOR52h" int2:invalidationBookmarkName="" int2:hashCode="sZoiN3U5F0Z7oB" int2:id="jt2ovpud">
      <int2:state int2:type="AugLoop_Text_Critique" int2:value="Rejected"/>
    </int2:bookmark>
    <int2:bookmark int2:bookmarkName="_Int_jI3OUNYF" int2:invalidationBookmarkName="" int2:hashCode="llbS/j5qYzCVpv" int2:id="E13BdOiK">
      <int2:state int2:type="AugLoop_Text_Critique" int2:value="Rejected"/>
    </int2:bookmark>
    <int2:bookmark int2:bookmarkName="_Int_PBvRgFst" int2:invalidationBookmarkName="" int2:hashCode="/S7wdvQFEzJlLS" int2:id="8kDnseqh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702a3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90d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47b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4671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c1e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a9e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6f4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4b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1d28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9E525E"/>
    <w:multiLevelType w:val="hybridMultilevel"/>
    <w:tmpl w:val="3CF4D8DC"/>
    <w:lvl w:ilvl="0" w:tplc="31C824E0">
      <w:start w:val="1"/>
      <w:numFmt w:val="upperRoman"/>
      <w:lvlText w:val="%1."/>
      <w:lvlJc w:val="left"/>
      <w:pPr>
        <w:ind w:left="1623" w:hanging="49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6EEB7EA">
      <w:numFmt w:val="bullet"/>
      <w:lvlText w:val=""/>
      <w:lvlJc w:val="left"/>
      <w:pPr>
        <w:ind w:left="234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041E4ED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3" w:tplc="30B4C1D4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91B2D32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048012BE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6" w:tplc="728A850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6DB638C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90F6D8A6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0545036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B10"/>
    <w:rsid w:val="00000000"/>
    <w:rsid w:val="00153ED5"/>
    <w:rsid w:val="00213457"/>
    <w:rsid w:val="003713BF"/>
    <w:rsid w:val="004E799A"/>
    <w:rsid w:val="00565794"/>
    <w:rsid w:val="00664026"/>
    <w:rsid w:val="007E05BB"/>
    <w:rsid w:val="008150B4"/>
    <w:rsid w:val="008F1147"/>
    <w:rsid w:val="009C3CB6"/>
    <w:rsid w:val="00A07B10"/>
    <w:rsid w:val="00A60474"/>
    <w:rsid w:val="00B025B4"/>
    <w:rsid w:val="00B8440A"/>
    <w:rsid w:val="00D31E8C"/>
    <w:rsid w:val="00D8277A"/>
    <w:rsid w:val="00D95B95"/>
    <w:rsid w:val="00DF0EE1"/>
    <w:rsid w:val="00E2275D"/>
    <w:rsid w:val="00FB12C6"/>
    <w:rsid w:val="04FCA238"/>
    <w:rsid w:val="08A8B98C"/>
    <w:rsid w:val="0B4BCAF3"/>
    <w:rsid w:val="0F9DD38F"/>
    <w:rsid w:val="1333D633"/>
    <w:rsid w:val="13B16F54"/>
    <w:rsid w:val="14F89511"/>
    <w:rsid w:val="1503360D"/>
    <w:rsid w:val="18AC6676"/>
    <w:rsid w:val="1A9A5641"/>
    <w:rsid w:val="1C5CA21C"/>
    <w:rsid w:val="1D1C3195"/>
    <w:rsid w:val="1F742A15"/>
    <w:rsid w:val="206EDD74"/>
    <w:rsid w:val="26B37F56"/>
    <w:rsid w:val="27B2C717"/>
    <w:rsid w:val="280CDF9F"/>
    <w:rsid w:val="284F4FB7"/>
    <w:rsid w:val="2A93D617"/>
    <w:rsid w:val="2EE24071"/>
    <w:rsid w:val="32C9DC27"/>
    <w:rsid w:val="35302970"/>
    <w:rsid w:val="3961243B"/>
    <w:rsid w:val="3ADBDE78"/>
    <w:rsid w:val="3C348F6B"/>
    <w:rsid w:val="3F6C302D"/>
    <w:rsid w:val="483D6B42"/>
    <w:rsid w:val="488E0BAA"/>
    <w:rsid w:val="516EE765"/>
    <w:rsid w:val="56CC3011"/>
    <w:rsid w:val="5D260883"/>
    <w:rsid w:val="5ED741F6"/>
    <w:rsid w:val="5FEE0B8E"/>
    <w:rsid w:val="60EF55B9"/>
    <w:rsid w:val="620EE2B8"/>
    <w:rsid w:val="6AC430B4"/>
    <w:rsid w:val="6BB97686"/>
    <w:rsid w:val="6D6E783D"/>
    <w:rsid w:val="6EF55346"/>
    <w:rsid w:val="6F26A065"/>
    <w:rsid w:val="709123A7"/>
    <w:rsid w:val="70F7F24B"/>
    <w:rsid w:val="735C1349"/>
    <w:rsid w:val="73606B0F"/>
    <w:rsid w:val="756A6E2A"/>
    <w:rsid w:val="763741DA"/>
    <w:rsid w:val="796EE29C"/>
    <w:rsid w:val="7D4CC932"/>
    <w:rsid w:val="7D67D3AA"/>
    <w:rsid w:val="7E8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95A0"/>
  <w15:docId w15:val="{1EBDF780-F56F-47DB-AD23-0C6F22416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64" w:right="13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342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numbering" Target="numbering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20/10/relationships/intelligence" Target="intelligence2.xml" Id="R14922b6898d340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53D45-D3B8-47FE-A0DD-FF7526AFD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83724-0BEE-4F97-B42C-CE32932D94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Oct 2022 Fall Board ET Mtg Agenda</dc:title>
  <dc:creator>PPagano</dc:creator>
  <lastModifiedBy>Paula Pagano</lastModifiedBy>
  <revision>22</revision>
  <dcterms:created xsi:type="dcterms:W3CDTF">2022-12-30T19:13:00.0000000Z</dcterms:created>
  <dcterms:modified xsi:type="dcterms:W3CDTF">2023-01-05T21:07:04.5106019Z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2022-12-30T00:00:00Z</vt:filetime>
  </property>
  <property fmtid="{D5CDD505-2E9C-101B-9397-08002B2CF9AE}" pid="4" name="Producer">
    <vt:lpwstr>Microsoft: Print To PDF</vt:lpwstr>
  </property>
</Properties>
</file>