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C580" w14:textId="2F2C0FC8" w:rsidR="00D6782E" w:rsidRPr="002A4A4B" w:rsidRDefault="00ED1166" w:rsidP="00D77234">
      <w:pPr>
        <w:jc w:val="center"/>
        <w:rPr>
          <w:rFonts w:ascii="Eras Light ITC" w:hAnsi="Eras Light ITC"/>
          <w:sz w:val="36"/>
          <w:szCs w:val="36"/>
        </w:rPr>
      </w:pPr>
      <w:r>
        <w:rPr>
          <w:noProof/>
        </w:rPr>
        <mc:AlternateContent>
          <mc:Choice Requires="wps">
            <w:drawing>
              <wp:anchor distT="0" distB="0" distL="457200" distR="114300" simplePos="0" relativeHeight="251664384" behindDoc="0" locked="0" layoutInCell="0" allowOverlap="1" wp14:anchorId="47426E41" wp14:editId="40ED3255">
                <wp:simplePos x="0" y="0"/>
                <wp:positionH relativeFrom="margin">
                  <wp:posOffset>-190500</wp:posOffset>
                </wp:positionH>
                <wp:positionV relativeFrom="margin">
                  <wp:posOffset>-370840</wp:posOffset>
                </wp:positionV>
                <wp:extent cx="6865620" cy="8176260"/>
                <wp:effectExtent l="0" t="0" r="0" b="0"/>
                <wp:wrapNone/>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8176260"/>
                        </a:xfrm>
                        <a:prstGeom prst="rect">
                          <a:avLst/>
                        </a:prstGeom>
                        <a:solidFill>
                          <a:schemeClr val="bg1">
                            <a:alpha val="35000"/>
                          </a:schemeClr>
                        </a:solidFill>
                      </wps:spPr>
                      <wps:txbx>
                        <w:txbxContent>
                          <w:p w14:paraId="2CBC1641" w14:textId="45230D2E" w:rsidR="00ED1166" w:rsidRDefault="007B7DF1" w:rsidP="007B7DF1">
                            <w:pPr>
                              <w:jc w:val="center"/>
                              <w:rPr>
                                <w:rStyle w:val="PlaceholderText"/>
                                <w:rFonts w:asciiTheme="minorHAnsi" w:hAnsiTheme="minorHAnsi"/>
                                <w:color w:val="323E4F" w:themeColor="text2" w:themeShade="BF"/>
                                <w:sz w:val="32"/>
                                <w:szCs w:val="32"/>
                              </w:rPr>
                            </w:pPr>
                            <w:r>
                              <w:rPr>
                                <w:rStyle w:val="PlaceholderText"/>
                                <w:rFonts w:asciiTheme="minorHAnsi" w:hAnsiTheme="minorHAnsi"/>
                                <w:color w:val="323E4F" w:themeColor="text2" w:themeShade="BF"/>
                                <w:sz w:val="32"/>
                                <w:szCs w:val="32"/>
                              </w:rPr>
                              <w:t>Women in Recycling Council</w:t>
                            </w:r>
                          </w:p>
                          <w:p w14:paraId="6CBD78F9" w14:textId="2C29F31B" w:rsidR="007B7DF1" w:rsidRDefault="00CE7D67" w:rsidP="007B7DF1">
                            <w:pPr>
                              <w:jc w:val="center"/>
                              <w:rPr>
                                <w:rStyle w:val="PlaceholderText"/>
                                <w:rFonts w:asciiTheme="minorHAnsi" w:hAnsiTheme="minorHAnsi"/>
                                <w:color w:val="323E4F" w:themeColor="text2" w:themeShade="BF"/>
                                <w:sz w:val="32"/>
                                <w:szCs w:val="32"/>
                              </w:rPr>
                            </w:pPr>
                            <w:r>
                              <w:rPr>
                                <w:rStyle w:val="PlaceholderText"/>
                                <w:rFonts w:asciiTheme="minorHAnsi" w:hAnsiTheme="minorHAnsi"/>
                                <w:color w:val="323E4F" w:themeColor="text2" w:themeShade="BF"/>
                                <w:sz w:val="32"/>
                                <w:szCs w:val="32"/>
                              </w:rPr>
                              <w:t>Tuesday, January 10, 2023 3:30 ET</w:t>
                            </w:r>
                          </w:p>
                          <w:p w14:paraId="46AE75FB" w14:textId="7EA4C5FF" w:rsidR="00ED1166" w:rsidRPr="00643A03" w:rsidRDefault="007B7DF1" w:rsidP="00D678DE">
                            <w:pPr>
                              <w:jc w:val="center"/>
                              <w:rPr>
                                <w:rStyle w:val="PlaceholderText"/>
                                <w:rFonts w:asciiTheme="minorHAnsi" w:hAnsiTheme="minorHAnsi"/>
                                <w:color w:val="323E4F" w:themeColor="text2" w:themeShade="BF"/>
                                <w:sz w:val="28"/>
                                <w:szCs w:val="32"/>
                              </w:rPr>
                            </w:pPr>
                            <w:r w:rsidRPr="00643A03">
                              <w:rPr>
                                <w:rStyle w:val="PlaceholderText"/>
                                <w:rFonts w:asciiTheme="minorHAnsi" w:hAnsiTheme="minorHAnsi"/>
                                <w:color w:val="323E4F" w:themeColor="text2" w:themeShade="BF"/>
                                <w:sz w:val="28"/>
                                <w:szCs w:val="32"/>
                              </w:rPr>
                              <w:t>Zoom</w:t>
                            </w:r>
                          </w:p>
                          <w:p w14:paraId="2DF10B21" w14:textId="1F92C4E2" w:rsidR="00ED1166" w:rsidRPr="00643A03" w:rsidRDefault="00ED1166" w:rsidP="007B7DF1">
                            <w:pPr>
                              <w:pStyle w:val="ListParagraph"/>
                              <w:numPr>
                                <w:ilvl w:val="0"/>
                                <w:numId w:val="15"/>
                              </w:numPr>
                              <w:tabs>
                                <w:tab w:val="left" w:pos="720"/>
                                <w:tab w:val="right" w:pos="6930"/>
                              </w:tabs>
                              <w:rPr>
                                <w:rFonts w:asciiTheme="minorHAnsi" w:hAnsiTheme="minorHAnsi"/>
                                <w:b/>
                                <w:sz w:val="20"/>
                              </w:rPr>
                            </w:pPr>
                            <w:r w:rsidRPr="00643A03">
                              <w:rPr>
                                <w:rFonts w:asciiTheme="minorHAnsi" w:hAnsiTheme="minorHAnsi"/>
                                <w:b/>
                                <w:sz w:val="20"/>
                              </w:rPr>
                              <w:t>Welcome/Call to Order- Sandy Pierce</w:t>
                            </w:r>
                          </w:p>
                          <w:p w14:paraId="5EC16002" w14:textId="6E467915" w:rsidR="00AF5714" w:rsidRPr="00643A03" w:rsidRDefault="00ED1166" w:rsidP="00AF5714">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Review Anti-Trust Guidelines/Code of Conduct</w:t>
                            </w:r>
                          </w:p>
                          <w:p w14:paraId="2019AECC" w14:textId="1F069C30" w:rsidR="00ED1166" w:rsidRPr="00643A03" w:rsidRDefault="00ED1166" w:rsidP="00AF5714">
                            <w:pPr>
                              <w:pStyle w:val="ListParagraph"/>
                              <w:numPr>
                                <w:ilvl w:val="0"/>
                                <w:numId w:val="15"/>
                              </w:numPr>
                              <w:shd w:val="clear" w:color="auto" w:fill="FFFFFF"/>
                              <w:rPr>
                                <w:rFonts w:cs="Calibri"/>
                                <w:b/>
                                <w:color w:val="201F1E"/>
                                <w:sz w:val="20"/>
                              </w:rPr>
                            </w:pPr>
                            <w:r w:rsidRPr="00643A03">
                              <w:rPr>
                                <w:rFonts w:cs="Calibri"/>
                                <w:b/>
                                <w:color w:val="201F1E"/>
                                <w:sz w:val="20"/>
                              </w:rPr>
                              <w:t xml:space="preserve">ISRI BOD </w:t>
                            </w:r>
                            <w:r w:rsidR="00AF5714" w:rsidRPr="00643A03">
                              <w:rPr>
                                <w:rFonts w:cs="Calibri"/>
                                <w:b/>
                                <w:color w:val="201F1E"/>
                                <w:sz w:val="20"/>
                              </w:rPr>
                              <w:t>Fall</w:t>
                            </w:r>
                            <w:r w:rsidRPr="00643A03">
                              <w:rPr>
                                <w:rFonts w:cs="Calibri"/>
                                <w:b/>
                                <w:color w:val="201F1E"/>
                                <w:sz w:val="20"/>
                              </w:rPr>
                              <w:t xml:space="preserve"> Board Meetings </w:t>
                            </w:r>
                            <w:r w:rsidR="00AF5714" w:rsidRPr="00643A03">
                              <w:rPr>
                                <w:rFonts w:cs="Calibri"/>
                                <w:b/>
                                <w:color w:val="201F1E"/>
                                <w:sz w:val="20"/>
                              </w:rPr>
                              <w:t>Notable Discussion</w:t>
                            </w:r>
                          </w:p>
                          <w:p w14:paraId="7A20E050" w14:textId="29CF546F" w:rsidR="00AF5714" w:rsidRPr="00643A03" w:rsidRDefault="00AF5714" w:rsidP="00AF5714">
                            <w:pPr>
                              <w:pStyle w:val="ListParagraph"/>
                              <w:numPr>
                                <w:ilvl w:val="0"/>
                                <w:numId w:val="25"/>
                              </w:numPr>
                              <w:shd w:val="clear" w:color="auto" w:fill="FFFFFF"/>
                              <w:rPr>
                                <w:rFonts w:cs="Calibri"/>
                                <w:b/>
                                <w:color w:val="201F1E"/>
                                <w:sz w:val="20"/>
                              </w:rPr>
                            </w:pPr>
                            <w:r w:rsidRPr="00643A03">
                              <w:rPr>
                                <w:rFonts w:cs="Calibri"/>
                                <w:b/>
                                <w:color w:val="201F1E"/>
                                <w:sz w:val="20"/>
                              </w:rPr>
                              <w:t>E&amp;T: Guidebook</w:t>
                            </w:r>
                            <w:r w:rsidR="006D1841" w:rsidRPr="00643A03">
                              <w:rPr>
                                <w:rFonts w:cs="Calibri"/>
                                <w:b/>
                                <w:color w:val="201F1E"/>
                                <w:sz w:val="20"/>
                              </w:rPr>
                              <w:t xml:space="preserve"> – Sandy Pierce</w:t>
                            </w:r>
                          </w:p>
                          <w:p w14:paraId="6E10EAC4" w14:textId="71080C62" w:rsidR="00AF5714" w:rsidRPr="00643A03" w:rsidRDefault="00AF5714" w:rsidP="00AF5714">
                            <w:pPr>
                              <w:pStyle w:val="ListParagraph"/>
                              <w:numPr>
                                <w:ilvl w:val="0"/>
                                <w:numId w:val="25"/>
                              </w:numPr>
                              <w:shd w:val="clear" w:color="auto" w:fill="FFFFFF"/>
                              <w:rPr>
                                <w:rFonts w:cs="Calibri"/>
                                <w:b/>
                                <w:color w:val="201F1E"/>
                                <w:sz w:val="20"/>
                              </w:rPr>
                            </w:pPr>
                            <w:r w:rsidRPr="00643A03">
                              <w:rPr>
                                <w:rFonts w:cs="Calibri"/>
                                <w:b/>
                                <w:color w:val="201F1E"/>
                                <w:sz w:val="20"/>
                              </w:rPr>
                              <w:t>Communication &amp; Training: WIR Webinar</w:t>
                            </w:r>
                            <w:r w:rsidR="006D1841" w:rsidRPr="00643A03">
                              <w:rPr>
                                <w:rFonts w:cs="Calibri"/>
                                <w:b/>
                                <w:color w:val="201F1E"/>
                                <w:sz w:val="20"/>
                              </w:rPr>
                              <w:t xml:space="preserve"> – Sandy Pierce</w:t>
                            </w:r>
                          </w:p>
                          <w:p w14:paraId="1177284E" w14:textId="22D33538" w:rsidR="006D1841" w:rsidRPr="00643A03" w:rsidRDefault="006D1841" w:rsidP="00AF5714">
                            <w:pPr>
                              <w:pStyle w:val="ListParagraph"/>
                              <w:numPr>
                                <w:ilvl w:val="0"/>
                                <w:numId w:val="25"/>
                              </w:numPr>
                              <w:shd w:val="clear" w:color="auto" w:fill="FFFFFF"/>
                              <w:rPr>
                                <w:rFonts w:cs="Calibri"/>
                                <w:b/>
                                <w:color w:val="201F1E"/>
                                <w:sz w:val="20"/>
                              </w:rPr>
                            </w:pPr>
                            <w:r w:rsidRPr="00643A03">
                              <w:rPr>
                                <w:rFonts w:cs="Calibri"/>
                                <w:b/>
                                <w:color w:val="201F1E"/>
                                <w:sz w:val="20"/>
                              </w:rPr>
                              <w:t>WIR Liaisons to ISRI Committees – Introduction– Paula Summers</w:t>
                            </w:r>
                          </w:p>
                          <w:p w14:paraId="0A1A2199" w14:textId="73C68B19" w:rsidR="006D1841" w:rsidRPr="00643A03" w:rsidRDefault="006D1841" w:rsidP="006D1841">
                            <w:pPr>
                              <w:pStyle w:val="ListParagraph"/>
                              <w:numPr>
                                <w:ilvl w:val="1"/>
                                <w:numId w:val="25"/>
                              </w:numPr>
                              <w:shd w:val="clear" w:color="auto" w:fill="FFFFFF"/>
                              <w:rPr>
                                <w:rFonts w:cs="Calibri"/>
                                <w:b/>
                                <w:color w:val="201F1E"/>
                                <w:sz w:val="20"/>
                              </w:rPr>
                            </w:pPr>
                            <w:r w:rsidRPr="00643A03">
                              <w:rPr>
                                <w:rFonts w:cs="Calibri"/>
                                <w:b/>
                                <w:color w:val="201F1E"/>
                                <w:sz w:val="20"/>
                              </w:rPr>
                              <w:t xml:space="preserve">Committee Updates </w:t>
                            </w:r>
                          </w:p>
                          <w:p w14:paraId="644BD03B" w14:textId="60399EAC"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E&amp;T: Melissa Tally</w:t>
                            </w:r>
                          </w:p>
                          <w:p w14:paraId="1D8922A6" w14:textId="2731C559"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Government Relations: Sandy Brooks</w:t>
                            </w:r>
                          </w:p>
                          <w:p w14:paraId="3B6CAC44" w14:textId="61B27F30"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Safe Ops: Tamara Moore</w:t>
                            </w:r>
                          </w:p>
                          <w:p w14:paraId="17C64FB3" w14:textId="06FBB908"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Membership: Katie Ilecki</w:t>
                            </w:r>
                          </w:p>
                          <w:p w14:paraId="01F6214E" w14:textId="43CA9AE1"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Communications: Laura Davis</w:t>
                            </w:r>
                          </w:p>
                          <w:p w14:paraId="60E0CF76" w14:textId="07B37206" w:rsidR="00AF5714" w:rsidRPr="00643A03" w:rsidRDefault="00AF5714"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 xml:space="preserve">Subcommittee </w:t>
                            </w:r>
                            <w:r w:rsidR="00D678DE" w:rsidRPr="00643A03">
                              <w:rPr>
                                <w:rFonts w:asciiTheme="minorHAnsi" w:hAnsiTheme="minorHAnsi"/>
                                <w:b/>
                                <w:sz w:val="20"/>
                              </w:rPr>
                              <w:t>U</w:t>
                            </w:r>
                            <w:r w:rsidRPr="00643A03">
                              <w:rPr>
                                <w:rFonts w:asciiTheme="minorHAnsi" w:hAnsiTheme="minorHAnsi"/>
                                <w:b/>
                                <w:sz w:val="20"/>
                              </w:rPr>
                              <w:t>pdate</w:t>
                            </w:r>
                            <w:r w:rsidR="00D678DE" w:rsidRPr="00643A03">
                              <w:rPr>
                                <w:rFonts w:asciiTheme="minorHAnsi" w:hAnsiTheme="minorHAnsi"/>
                                <w:b/>
                                <w:sz w:val="20"/>
                              </w:rPr>
                              <w:t>s</w:t>
                            </w:r>
                          </w:p>
                          <w:p w14:paraId="1BA6F026" w14:textId="4CC29777" w:rsidR="00AF5714" w:rsidRPr="00643A03" w:rsidRDefault="00AF5714" w:rsidP="00AF5714">
                            <w:pPr>
                              <w:pStyle w:val="ListParagraph"/>
                              <w:numPr>
                                <w:ilvl w:val="1"/>
                                <w:numId w:val="15"/>
                              </w:numPr>
                              <w:tabs>
                                <w:tab w:val="left" w:pos="720"/>
                                <w:tab w:val="right" w:pos="6300"/>
                              </w:tabs>
                              <w:rPr>
                                <w:rFonts w:asciiTheme="minorHAnsi" w:hAnsiTheme="minorHAnsi"/>
                                <w:b/>
                                <w:sz w:val="20"/>
                              </w:rPr>
                            </w:pPr>
                            <w:r w:rsidRPr="00643A03">
                              <w:rPr>
                                <w:rFonts w:asciiTheme="minorHAnsi" w:hAnsiTheme="minorHAnsi"/>
                                <w:b/>
                                <w:sz w:val="20"/>
                              </w:rPr>
                              <w:t>Mentorship – Sandy B</w:t>
                            </w:r>
                            <w:r w:rsidR="006D1841" w:rsidRPr="00643A03">
                              <w:rPr>
                                <w:rFonts w:asciiTheme="minorHAnsi" w:hAnsiTheme="minorHAnsi"/>
                                <w:b/>
                                <w:sz w:val="20"/>
                              </w:rPr>
                              <w:t>rooks</w:t>
                            </w:r>
                          </w:p>
                          <w:p w14:paraId="6655BA45" w14:textId="635E76CF" w:rsidR="00AF5714" w:rsidRPr="00643A03" w:rsidRDefault="00AF5714"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New mentee needed</w:t>
                            </w:r>
                          </w:p>
                          <w:p w14:paraId="5F903003" w14:textId="78399FB2" w:rsidR="00AF5714" w:rsidRPr="00643A03" w:rsidRDefault="00AF5714" w:rsidP="00AF5714">
                            <w:pPr>
                              <w:pStyle w:val="ListParagraph"/>
                              <w:numPr>
                                <w:ilvl w:val="1"/>
                                <w:numId w:val="15"/>
                              </w:numPr>
                              <w:tabs>
                                <w:tab w:val="left" w:pos="720"/>
                                <w:tab w:val="right" w:pos="6300"/>
                              </w:tabs>
                              <w:rPr>
                                <w:rFonts w:asciiTheme="minorHAnsi" w:hAnsiTheme="minorHAnsi"/>
                                <w:b/>
                                <w:sz w:val="20"/>
                              </w:rPr>
                            </w:pPr>
                            <w:r w:rsidRPr="00643A03">
                              <w:rPr>
                                <w:rFonts w:asciiTheme="minorHAnsi" w:hAnsiTheme="minorHAnsi"/>
                                <w:b/>
                                <w:sz w:val="20"/>
                              </w:rPr>
                              <w:t>Advocates</w:t>
                            </w:r>
                            <w:r w:rsidR="006D1841" w:rsidRPr="00643A03">
                              <w:rPr>
                                <w:rFonts w:asciiTheme="minorHAnsi" w:hAnsiTheme="minorHAnsi"/>
                                <w:b/>
                                <w:sz w:val="20"/>
                              </w:rPr>
                              <w:t xml:space="preserve"> – Katie Ilecki</w:t>
                            </w:r>
                          </w:p>
                          <w:p w14:paraId="124F34E0" w14:textId="5244F774" w:rsidR="00AF5714" w:rsidRPr="00643A03" w:rsidRDefault="00D678DE"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Flyers Created</w:t>
                            </w:r>
                          </w:p>
                          <w:p w14:paraId="3AD600F2" w14:textId="0E06B32A" w:rsidR="00D678DE" w:rsidRPr="00643A03" w:rsidRDefault="00D678DE"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Open Positions</w:t>
                            </w:r>
                          </w:p>
                          <w:p w14:paraId="1D069017" w14:textId="1725243D" w:rsidR="006D1841" w:rsidRPr="00643A03" w:rsidRDefault="006D1841"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 xml:space="preserve">Chapter Presidents Meeting – </w:t>
                            </w:r>
                            <w:r w:rsidR="00D678DE" w:rsidRPr="00643A03">
                              <w:rPr>
                                <w:rFonts w:asciiTheme="minorHAnsi" w:hAnsiTheme="minorHAnsi"/>
                                <w:b/>
                                <w:sz w:val="20"/>
                              </w:rPr>
                              <w:t xml:space="preserve">Encourage </w:t>
                            </w:r>
                            <w:r w:rsidRPr="00643A03">
                              <w:rPr>
                                <w:rFonts w:asciiTheme="minorHAnsi" w:hAnsiTheme="minorHAnsi"/>
                                <w:b/>
                                <w:sz w:val="20"/>
                              </w:rPr>
                              <w:t>Chapter Roles for WIR Members</w:t>
                            </w:r>
                          </w:p>
                          <w:p w14:paraId="0E02F085" w14:textId="23477B11" w:rsidR="00ED1166" w:rsidRPr="00643A03" w:rsidRDefault="00AF5714"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 xml:space="preserve">2023 Convention topic determined – Let’s </w:t>
                            </w:r>
                            <w:r w:rsidR="006D1841" w:rsidRPr="00643A03">
                              <w:rPr>
                                <w:rFonts w:asciiTheme="minorHAnsi" w:hAnsiTheme="minorHAnsi"/>
                                <w:b/>
                                <w:sz w:val="20"/>
                              </w:rPr>
                              <w:t>Brainstorm</w:t>
                            </w:r>
                            <w:r w:rsidRPr="00643A03">
                              <w:rPr>
                                <w:rFonts w:asciiTheme="minorHAnsi" w:hAnsiTheme="minorHAnsi"/>
                                <w:b/>
                                <w:sz w:val="20"/>
                              </w:rPr>
                              <w:t>!</w:t>
                            </w:r>
                            <w:r w:rsidR="006D1841" w:rsidRPr="00643A03">
                              <w:rPr>
                                <w:rFonts w:asciiTheme="minorHAnsi" w:hAnsiTheme="minorHAnsi"/>
                                <w:b/>
                                <w:sz w:val="20"/>
                              </w:rPr>
                              <w:t xml:space="preserve"> – Josephita Harry</w:t>
                            </w:r>
                          </w:p>
                          <w:p w14:paraId="3F183E03" w14:textId="77777777" w:rsidR="00AF5714" w:rsidRPr="00643A03" w:rsidRDefault="00AF5714"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Topic: How to Attract Talent Through STEM Careers in Recycling</w:t>
                            </w:r>
                          </w:p>
                          <w:p w14:paraId="200FCEA9" w14:textId="09549BFE" w:rsidR="00AF5714" w:rsidRPr="00643A03" w:rsidRDefault="00AF5714"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Description: The recycled materials industry is full of job opportunities at all career levels and functions. One career avenue that is receiving particular attention is the STEM (science, technology, engineering, and math) field. This field encompasses a variety of exciting career routes in recycling from working in artificial intelligence and sustainability to designing innovative products with recycling in mind, and beyond.</w:t>
                            </w:r>
                            <w:r w:rsidR="00D678DE" w:rsidRPr="00643A03">
                              <w:rPr>
                                <w:rFonts w:eastAsia="Times New Roman"/>
                                <w:sz w:val="20"/>
                              </w:rPr>
                              <w:t xml:space="preserve"> </w:t>
                            </w:r>
                            <w:r w:rsidRPr="00643A03">
                              <w:rPr>
                                <w:rFonts w:eastAsia="Times New Roman"/>
                                <w:sz w:val="20"/>
                              </w:rPr>
                              <w:t>But how should you showcase these opportunities to potential employees? Join the panel as we delve into best ways to highlight STEM careers in the recycled materials industry that will attract the right people for the right jobs.</w:t>
                            </w:r>
                          </w:p>
                          <w:p w14:paraId="54DEEE78" w14:textId="149E61DE" w:rsidR="006D1841" w:rsidRPr="00643A03" w:rsidRDefault="006D1841"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Format: 75 Minute Session to include panelist discussion as well as Case Study/Story of STEM Impact and perhaps a video component and/or audience participation.</w:t>
                            </w:r>
                          </w:p>
                          <w:p w14:paraId="1977ED82" w14:textId="7064E1AA" w:rsidR="00AF5714" w:rsidRPr="00643A03" w:rsidRDefault="006D1841"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Discussion Points</w:t>
                            </w:r>
                            <w:r w:rsidR="00AF5714" w:rsidRPr="00643A03">
                              <w:rPr>
                                <w:rFonts w:eastAsia="Times New Roman"/>
                                <w:sz w:val="20"/>
                              </w:rPr>
                              <w:t>:</w:t>
                            </w:r>
                          </w:p>
                          <w:p w14:paraId="28DF4BFA" w14:textId="744731E5" w:rsidR="00AF5714" w:rsidRPr="00643A03" w:rsidRDefault="00AF5714" w:rsidP="00AF5714">
                            <w:pPr>
                              <w:pStyle w:val="xmsonormal"/>
                              <w:spacing w:before="0" w:beforeAutospacing="0" w:after="0" w:afterAutospacing="0"/>
                              <w:ind w:left="1800"/>
                              <w:rPr>
                                <w:rFonts w:eastAsia="Times New Roman"/>
                                <w:sz w:val="20"/>
                              </w:rPr>
                            </w:pPr>
                            <w:r w:rsidRPr="00643A03">
                              <w:rPr>
                                <w:rFonts w:eastAsia="Times New Roman"/>
                                <w:sz w:val="20"/>
                              </w:rPr>
                              <w:t>Innovation</w:t>
                            </w:r>
                            <w:r w:rsidR="006D1841" w:rsidRPr="00643A03">
                              <w:rPr>
                                <w:rFonts w:eastAsia="Times New Roman"/>
                                <w:sz w:val="20"/>
                              </w:rPr>
                              <w:t>s</w:t>
                            </w:r>
                            <w:r w:rsidRPr="00643A03">
                              <w:rPr>
                                <w:rFonts w:eastAsia="Times New Roman"/>
                                <w:sz w:val="20"/>
                              </w:rPr>
                              <w:t xml:space="preserve"> that recycling sectors (paper, plastics, metals) are using to incorporate AI</w:t>
                            </w:r>
                            <w:r w:rsidRPr="00643A03">
                              <w:rPr>
                                <w:rFonts w:eastAsia="Times New Roman"/>
                                <w:sz w:val="20"/>
                              </w:rPr>
                              <w:cr/>
                              <w:t xml:space="preserve">Examples / </w:t>
                            </w:r>
                            <w:r w:rsidR="006D1841" w:rsidRPr="00643A03">
                              <w:rPr>
                                <w:rFonts w:eastAsia="Times New Roman"/>
                                <w:sz w:val="20"/>
                              </w:rPr>
                              <w:t>C</w:t>
                            </w:r>
                            <w:r w:rsidRPr="00643A03">
                              <w:rPr>
                                <w:rFonts w:eastAsia="Times New Roman"/>
                                <w:sz w:val="20"/>
                              </w:rPr>
                              <w:t>ontrast</w:t>
                            </w:r>
                            <w:r w:rsidRPr="00643A03">
                              <w:rPr>
                                <w:rFonts w:eastAsia="Times New Roman"/>
                                <w:sz w:val="20"/>
                              </w:rPr>
                              <w:cr/>
                              <w:t xml:space="preserve">Futuristic outlook </w:t>
                            </w:r>
                            <w:r w:rsidR="006D1841" w:rsidRPr="00643A03">
                              <w:rPr>
                                <w:rFonts w:eastAsia="Times New Roman"/>
                                <w:sz w:val="20"/>
                              </w:rPr>
                              <w:t xml:space="preserve"> </w:t>
                            </w:r>
                            <w:r w:rsidRPr="00643A03">
                              <w:rPr>
                                <w:rFonts w:eastAsia="Times New Roman"/>
                                <w:sz w:val="20"/>
                              </w:rPr>
                              <w:cr/>
                              <w:t>Hiring techniques</w:t>
                            </w:r>
                            <w:r w:rsidR="006D1841" w:rsidRPr="00643A03">
                              <w:rPr>
                                <w:rFonts w:eastAsia="Times New Roman"/>
                                <w:sz w:val="20"/>
                              </w:rPr>
                              <w:t xml:space="preserve"> and t</w:t>
                            </w:r>
                            <w:r w:rsidRPr="00643A03">
                              <w:rPr>
                                <w:rFonts w:eastAsia="Times New Roman"/>
                                <w:sz w:val="20"/>
                              </w:rPr>
                              <w:t>ying STEM into hiring</w:t>
                            </w:r>
                            <w:r w:rsidR="006D1841" w:rsidRPr="00643A03">
                              <w:rPr>
                                <w:rFonts w:eastAsia="Times New Roman"/>
                                <w:sz w:val="20"/>
                              </w:rPr>
                              <w:t xml:space="preserve"> practices</w:t>
                            </w:r>
                            <w:r w:rsidRPr="00643A03">
                              <w:rPr>
                                <w:rFonts w:eastAsia="Times New Roman"/>
                                <w:sz w:val="20"/>
                              </w:rPr>
                              <w:t xml:space="preserve"> – </w:t>
                            </w:r>
                            <w:r w:rsidR="006D1841" w:rsidRPr="00643A03">
                              <w:rPr>
                                <w:rFonts w:eastAsia="Times New Roman"/>
                                <w:sz w:val="20"/>
                              </w:rPr>
                              <w:t>W</w:t>
                            </w:r>
                            <w:r w:rsidRPr="00643A03">
                              <w:rPr>
                                <w:rFonts w:eastAsia="Times New Roman"/>
                                <w:sz w:val="20"/>
                              </w:rPr>
                              <w:t>hat ha</w:t>
                            </w:r>
                            <w:r w:rsidR="006D1841" w:rsidRPr="00643A03">
                              <w:rPr>
                                <w:rFonts w:eastAsia="Times New Roman"/>
                                <w:sz w:val="20"/>
                              </w:rPr>
                              <w:t>s</w:t>
                            </w:r>
                            <w:r w:rsidRPr="00643A03">
                              <w:rPr>
                                <w:rFonts w:eastAsia="Times New Roman"/>
                                <w:sz w:val="20"/>
                              </w:rPr>
                              <w:t xml:space="preserve"> worked well to attract talent? What are some areas of difficulties?</w:t>
                            </w:r>
                          </w:p>
                          <w:p w14:paraId="19726EB2" w14:textId="42949CC7" w:rsidR="00AF5714" w:rsidRPr="00643A03" w:rsidRDefault="006D1841" w:rsidP="00D678DE">
                            <w:pPr>
                              <w:pStyle w:val="xmsonormal"/>
                              <w:numPr>
                                <w:ilvl w:val="1"/>
                                <w:numId w:val="15"/>
                              </w:numPr>
                              <w:spacing w:before="0" w:beforeAutospacing="0" w:after="0" w:afterAutospacing="0"/>
                              <w:rPr>
                                <w:rFonts w:eastAsia="Times New Roman"/>
                                <w:sz w:val="20"/>
                              </w:rPr>
                            </w:pPr>
                            <w:r w:rsidRPr="00643A03">
                              <w:rPr>
                                <w:rFonts w:eastAsia="Times New Roman"/>
                                <w:sz w:val="20"/>
                              </w:rPr>
                              <w:t xml:space="preserve">Moderator: Katie </w:t>
                            </w:r>
                            <w:proofErr w:type="spellStart"/>
                            <w:r w:rsidRPr="00643A03">
                              <w:rPr>
                                <w:rFonts w:eastAsia="Times New Roman"/>
                                <w:sz w:val="20"/>
                              </w:rPr>
                              <w:t>Ilecki</w:t>
                            </w:r>
                            <w:proofErr w:type="spellEnd"/>
                            <w:r w:rsidR="00D678DE" w:rsidRPr="00643A03">
                              <w:rPr>
                                <w:rFonts w:eastAsia="Times New Roman"/>
                                <w:sz w:val="20"/>
                              </w:rPr>
                              <w:t xml:space="preserve"> (</w:t>
                            </w:r>
                            <w:proofErr w:type="spellStart"/>
                            <w:r w:rsidR="00D678DE" w:rsidRPr="00643A03">
                              <w:rPr>
                                <w:rFonts w:eastAsia="Times New Roman"/>
                                <w:sz w:val="20"/>
                              </w:rPr>
                              <w:t>Metallico</w:t>
                            </w:r>
                            <w:proofErr w:type="spellEnd"/>
                            <w:r w:rsidR="00D678DE" w:rsidRPr="00643A03">
                              <w:rPr>
                                <w:rFonts w:eastAsia="Times New Roman"/>
                                <w:sz w:val="20"/>
                              </w:rPr>
                              <w:t xml:space="preserve">). </w:t>
                            </w:r>
                            <w:r w:rsidRPr="00643A03">
                              <w:rPr>
                                <w:rFonts w:eastAsia="Times New Roman"/>
                                <w:sz w:val="20"/>
                              </w:rPr>
                              <w:t xml:space="preserve">Panelists: </w:t>
                            </w:r>
                            <w:r w:rsidR="00AF5714" w:rsidRPr="00643A03">
                              <w:rPr>
                                <w:rFonts w:eastAsia="Times New Roman"/>
                                <w:sz w:val="20"/>
                              </w:rPr>
                              <w:t>Kari Bliss</w:t>
                            </w:r>
                            <w:r w:rsidR="00D678DE" w:rsidRPr="00643A03">
                              <w:rPr>
                                <w:rFonts w:eastAsia="Times New Roman"/>
                                <w:sz w:val="20"/>
                              </w:rPr>
                              <w:t xml:space="preserve"> (</w:t>
                            </w:r>
                            <w:proofErr w:type="spellStart"/>
                            <w:r w:rsidR="00D678DE" w:rsidRPr="00643A03">
                              <w:rPr>
                                <w:rFonts w:eastAsia="Times New Roman"/>
                                <w:sz w:val="20"/>
                              </w:rPr>
                              <w:t>Padnos</w:t>
                            </w:r>
                            <w:proofErr w:type="spellEnd"/>
                            <w:r w:rsidR="00D678DE" w:rsidRPr="00643A03">
                              <w:rPr>
                                <w:rFonts w:eastAsia="Times New Roman"/>
                                <w:sz w:val="20"/>
                              </w:rPr>
                              <w:t>)</w:t>
                            </w:r>
                            <w:r w:rsidR="00AF5714" w:rsidRPr="00643A03">
                              <w:rPr>
                                <w:rFonts w:eastAsia="Times New Roman"/>
                                <w:sz w:val="20"/>
                              </w:rPr>
                              <w:t>, Cheryl Coleman</w:t>
                            </w:r>
                            <w:r w:rsidR="00D678DE" w:rsidRPr="00643A03">
                              <w:rPr>
                                <w:rFonts w:eastAsia="Times New Roman"/>
                                <w:sz w:val="20"/>
                              </w:rPr>
                              <w:t xml:space="preserve"> (ISRI)</w:t>
                            </w:r>
                            <w:r w:rsidR="00AF5714" w:rsidRPr="00643A03">
                              <w:rPr>
                                <w:rFonts w:eastAsia="Times New Roman"/>
                                <w:sz w:val="20"/>
                              </w:rPr>
                              <w:t xml:space="preserve">, </w:t>
                            </w:r>
                            <w:r w:rsidR="007E7AB6" w:rsidRPr="00643A03">
                              <w:rPr>
                                <w:rFonts w:eastAsia="Times New Roman"/>
                                <w:sz w:val="20"/>
                              </w:rPr>
                              <w:t>Amanda Marrs</w:t>
                            </w:r>
                            <w:r w:rsidR="00D678DE" w:rsidRPr="00643A03">
                              <w:rPr>
                                <w:rFonts w:eastAsia="Times New Roman"/>
                                <w:sz w:val="20"/>
                              </w:rPr>
                              <w:t xml:space="preserve"> (AMP Robotics)</w:t>
                            </w:r>
                          </w:p>
                          <w:p w14:paraId="27257693" w14:textId="4F0388FC" w:rsidR="00D678DE" w:rsidRPr="00643A03" w:rsidRDefault="00643A03" w:rsidP="00D678DE">
                            <w:pPr>
                              <w:pStyle w:val="xmsonormal"/>
                              <w:numPr>
                                <w:ilvl w:val="0"/>
                                <w:numId w:val="15"/>
                              </w:numPr>
                              <w:spacing w:before="0" w:beforeAutospacing="0" w:after="0" w:afterAutospacing="0"/>
                              <w:rPr>
                                <w:rFonts w:eastAsia="Times New Roman"/>
                                <w:b/>
                                <w:bCs/>
                                <w:sz w:val="20"/>
                              </w:rPr>
                            </w:pPr>
                            <w:r w:rsidRPr="00643A03">
                              <w:rPr>
                                <w:rFonts w:eastAsia="Times New Roman"/>
                                <w:b/>
                                <w:bCs/>
                                <w:sz w:val="20"/>
                              </w:rPr>
                              <w:t xml:space="preserve">Jason </w:t>
                            </w:r>
                            <w:r w:rsidR="00D678DE" w:rsidRPr="00643A03">
                              <w:rPr>
                                <w:rFonts w:eastAsia="Times New Roman"/>
                                <w:b/>
                                <w:bCs/>
                                <w:sz w:val="20"/>
                              </w:rPr>
                              <w:t>Learning Poster Contest – Josephita Harry</w:t>
                            </w:r>
                          </w:p>
                          <w:p w14:paraId="392B098E" w14:textId="74FCB2E6" w:rsidR="003B3EAA" w:rsidRPr="00643A03" w:rsidRDefault="003B3EAA" w:rsidP="003B3EAA">
                            <w:pPr>
                              <w:pStyle w:val="xmsonormal"/>
                              <w:numPr>
                                <w:ilvl w:val="0"/>
                                <w:numId w:val="15"/>
                              </w:numPr>
                              <w:spacing w:before="0" w:beforeAutospacing="0" w:after="0" w:afterAutospacing="0"/>
                              <w:rPr>
                                <w:rFonts w:eastAsia="Times New Roman"/>
                                <w:b/>
                                <w:bCs/>
                                <w:sz w:val="20"/>
                              </w:rPr>
                            </w:pPr>
                            <w:r w:rsidRPr="00643A03">
                              <w:rPr>
                                <w:rFonts w:eastAsia="Times New Roman"/>
                                <w:b/>
                                <w:bCs/>
                                <w:sz w:val="20"/>
                              </w:rPr>
                              <w:t>Cooperation with YE – participation on SREA</w:t>
                            </w:r>
                            <w:r w:rsidR="006D1841" w:rsidRPr="00643A03">
                              <w:rPr>
                                <w:rFonts w:eastAsia="Times New Roman"/>
                                <w:b/>
                                <w:bCs/>
                                <w:sz w:val="20"/>
                              </w:rPr>
                              <w:t xml:space="preserve"> – Sandy Pierce</w:t>
                            </w:r>
                          </w:p>
                          <w:p w14:paraId="1D681120" w14:textId="020FD12C" w:rsidR="00D678DE" w:rsidRPr="00643A03" w:rsidRDefault="00D678DE" w:rsidP="00D678DE">
                            <w:pPr>
                              <w:pStyle w:val="xmsonormal"/>
                              <w:numPr>
                                <w:ilvl w:val="1"/>
                                <w:numId w:val="15"/>
                              </w:numPr>
                              <w:spacing w:before="0" w:beforeAutospacing="0" w:after="0" w:afterAutospacing="0"/>
                              <w:rPr>
                                <w:rFonts w:eastAsia="Times New Roman"/>
                                <w:b/>
                                <w:bCs/>
                                <w:sz w:val="20"/>
                              </w:rPr>
                            </w:pPr>
                            <w:r w:rsidRPr="00643A03">
                              <w:rPr>
                                <w:rFonts w:eastAsia="Times New Roman"/>
                                <w:b/>
                                <w:bCs/>
                                <w:sz w:val="20"/>
                              </w:rPr>
                              <w:t>Webinar 1/22/23</w:t>
                            </w:r>
                          </w:p>
                          <w:p w14:paraId="2EAF47F6" w14:textId="6F4C17F3" w:rsidR="00ED1166" w:rsidRPr="00643A03" w:rsidRDefault="00ED1166"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Old Business/Unfinished Business</w:t>
                            </w:r>
                            <w:r w:rsidR="00D678DE" w:rsidRPr="00643A03">
                              <w:rPr>
                                <w:rFonts w:asciiTheme="minorHAnsi" w:hAnsiTheme="minorHAnsi"/>
                                <w:b/>
                                <w:sz w:val="20"/>
                              </w:rPr>
                              <w:t xml:space="preserve"> – Paula Summers </w:t>
                            </w:r>
                          </w:p>
                          <w:p w14:paraId="6313570C" w14:textId="5B1F8882" w:rsidR="00ED1166" w:rsidRPr="00643A03" w:rsidRDefault="00ED1166"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Good &amp; Welfare</w:t>
                            </w:r>
                            <w:r w:rsidR="00D678DE" w:rsidRPr="00643A03">
                              <w:rPr>
                                <w:rFonts w:asciiTheme="minorHAnsi" w:hAnsiTheme="minorHAnsi"/>
                                <w:b/>
                                <w:sz w:val="20"/>
                              </w:rPr>
                              <w:t xml:space="preserve"> – Paula Summers</w:t>
                            </w:r>
                          </w:p>
                          <w:p w14:paraId="77FF5B92" w14:textId="77777777" w:rsidR="00ED1166" w:rsidRPr="00643A03" w:rsidRDefault="00ED1166" w:rsidP="00754C76">
                            <w:pPr>
                              <w:pStyle w:val="ListParagraph"/>
                              <w:numPr>
                                <w:ilvl w:val="0"/>
                                <w:numId w:val="15"/>
                              </w:numPr>
                              <w:tabs>
                                <w:tab w:val="left" w:pos="720"/>
                                <w:tab w:val="right" w:pos="6300"/>
                              </w:tabs>
                              <w:spacing w:line="480" w:lineRule="auto"/>
                              <w:rPr>
                                <w:rStyle w:val="PlaceholderText"/>
                                <w:rFonts w:asciiTheme="minorHAnsi" w:hAnsiTheme="minorHAnsi"/>
                                <w:b/>
                                <w:color w:val="auto"/>
                                <w:sz w:val="20"/>
                              </w:rPr>
                            </w:pPr>
                            <w:r w:rsidRPr="00643A03">
                              <w:rPr>
                                <w:rFonts w:asciiTheme="minorHAnsi" w:hAnsiTheme="minorHAnsi"/>
                                <w:b/>
                                <w:sz w:val="20"/>
                              </w:rPr>
                              <w:t>Adjournment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7426E41" id="AutoShape 14" o:spid="_x0000_s1026" style="position:absolute;left:0;text-align:left;margin-left:-15pt;margin-top:-29.2pt;width:540.6pt;height:643.8pt;z-index:25166438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" o:allowincell="f" fillcolor="white [3212]" stroked="f">
                <v:fill opacity="22873f"/>
                <v:textbox inset="14.4pt,14.4pt,14.4pt,14.4pt">
                  <w:txbxContent>
                    <w:p w14:paraId="2CBC1641" w14:textId="45230D2E" w:rsidR="00ED1166" w:rsidRDefault="007B7DF1" w:rsidP="007B7DF1">
                      <w:pPr>
                        <w:jc w:val="center"/>
                        <w:rPr>
                          <w:rStyle w:val="PlaceholderText"/>
                          <w:rFonts w:asciiTheme="minorHAnsi" w:hAnsiTheme="minorHAnsi"/>
                          <w:color w:val="323E4F" w:themeColor="text2" w:themeShade="BF"/>
                          <w:sz w:val="32"/>
                          <w:szCs w:val="32"/>
                        </w:rPr>
                      </w:pPr>
                      <w:r>
                        <w:rPr>
                          <w:rStyle w:val="PlaceholderText"/>
                          <w:rFonts w:asciiTheme="minorHAnsi" w:hAnsiTheme="minorHAnsi"/>
                          <w:color w:val="323E4F" w:themeColor="text2" w:themeShade="BF"/>
                          <w:sz w:val="32"/>
                          <w:szCs w:val="32"/>
                        </w:rPr>
                        <w:t>Women in Recycling Council</w:t>
                      </w:r>
                    </w:p>
                    <w:p w14:paraId="6CBD78F9" w14:textId="2C29F31B" w:rsidR="007B7DF1" w:rsidRDefault="00CE7D67" w:rsidP="007B7DF1">
                      <w:pPr>
                        <w:jc w:val="center"/>
                        <w:rPr>
                          <w:rStyle w:val="PlaceholderText"/>
                          <w:rFonts w:asciiTheme="minorHAnsi" w:hAnsiTheme="minorHAnsi"/>
                          <w:color w:val="323E4F" w:themeColor="text2" w:themeShade="BF"/>
                          <w:sz w:val="32"/>
                          <w:szCs w:val="32"/>
                        </w:rPr>
                      </w:pPr>
                      <w:r>
                        <w:rPr>
                          <w:rStyle w:val="PlaceholderText"/>
                          <w:rFonts w:asciiTheme="minorHAnsi" w:hAnsiTheme="minorHAnsi"/>
                          <w:color w:val="323E4F" w:themeColor="text2" w:themeShade="BF"/>
                          <w:sz w:val="32"/>
                          <w:szCs w:val="32"/>
                        </w:rPr>
                        <w:t>Tuesday, January 10, 2023 3:30 ET</w:t>
                      </w:r>
                    </w:p>
                    <w:p w14:paraId="46AE75FB" w14:textId="7EA4C5FF" w:rsidR="00ED1166" w:rsidRPr="00643A03" w:rsidRDefault="007B7DF1" w:rsidP="00D678DE">
                      <w:pPr>
                        <w:jc w:val="center"/>
                        <w:rPr>
                          <w:rStyle w:val="PlaceholderText"/>
                          <w:rFonts w:asciiTheme="minorHAnsi" w:hAnsiTheme="minorHAnsi"/>
                          <w:color w:val="323E4F" w:themeColor="text2" w:themeShade="BF"/>
                          <w:sz w:val="28"/>
                          <w:szCs w:val="32"/>
                        </w:rPr>
                      </w:pPr>
                      <w:r w:rsidRPr="00643A03">
                        <w:rPr>
                          <w:rStyle w:val="PlaceholderText"/>
                          <w:rFonts w:asciiTheme="minorHAnsi" w:hAnsiTheme="minorHAnsi"/>
                          <w:color w:val="323E4F" w:themeColor="text2" w:themeShade="BF"/>
                          <w:sz w:val="28"/>
                          <w:szCs w:val="32"/>
                        </w:rPr>
                        <w:t>Zoom</w:t>
                      </w:r>
                    </w:p>
                    <w:p w14:paraId="2DF10B21" w14:textId="1F92C4E2" w:rsidR="00ED1166" w:rsidRPr="00643A03" w:rsidRDefault="00ED1166" w:rsidP="007B7DF1">
                      <w:pPr>
                        <w:pStyle w:val="ListParagraph"/>
                        <w:numPr>
                          <w:ilvl w:val="0"/>
                          <w:numId w:val="15"/>
                        </w:numPr>
                        <w:tabs>
                          <w:tab w:val="left" w:pos="720"/>
                          <w:tab w:val="right" w:pos="6930"/>
                        </w:tabs>
                        <w:rPr>
                          <w:rFonts w:asciiTheme="minorHAnsi" w:hAnsiTheme="minorHAnsi"/>
                          <w:b/>
                          <w:sz w:val="20"/>
                        </w:rPr>
                      </w:pPr>
                      <w:r w:rsidRPr="00643A03">
                        <w:rPr>
                          <w:rFonts w:asciiTheme="minorHAnsi" w:hAnsiTheme="minorHAnsi"/>
                          <w:b/>
                          <w:sz w:val="20"/>
                        </w:rPr>
                        <w:t>Welcome/Call to Order- Sandy Pierce</w:t>
                      </w:r>
                    </w:p>
                    <w:p w14:paraId="5EC16002" w14:textId="6E467915" w:rsidR="00AF5714" w:rsidRPr="00643A03" w:rsidRDefault="00ED1166" w:rsidP="00AF5714">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Review Anti-Trust Guidelines/Code of Conduct</w:t>
                      </w:r>
                    </w:p>
                    <w:p w14:paraId="2019AECC" w14:textId="1F069C30" w:rsidR="00ED1166" w:rsidRPr="00643A03" w:rsidRDefault="00ED1166" w:rsidP="00AF5714">
                      <w:pPr>
                        <w:pStyle w:val="ListParagraph"/>
                        <w:numPr>
                          <w:ilvl w:val="0"/>
                          <w:numId w:val="15"/>
                        </w:numPr>
                        <w:shd w:val="clear" w:color="auto" w:fill="FFFFFF"/>
                        <w:rPr>
                          <w:rFonts w:cs="Calibri"/>
                          <w:b/>
                          <w:color w:val="201F1E"/>
                          <w:sz w:val="20"/>
                        </w:rPr>
                      </w:pPr>
                      <w:r w:rsidRPr="00643A03">
                        <w:rPr>
                          <w:rFonts w:cs="Calibri"/>
                          <w:b/>
                          <w:color w:val="201F1E"/>
                          <w:sz w:val="20"/>
                        </w:rPr>
                        <w:t xml:space="preserve">ISRI BOD </w:t>
                      </w:r>
                      <w:r w:rsidR="00AF5714" w:rsidRPr="00643A03">
                        <w:rPr>
                          <w:rFonts w:cs="Calibri"/>
                          <w:b/>
                          <w:color w:val="201F1E"/>
                          <w:sz w:val="20"/>
                        </w:rPr>
                        <w:t>Fall</w:t>
                      </w:r>
                      <w:r w:rsidRPr="00643A03">
                        <w:rPr>
                          <w:rFonts w:cs="Calibri"/>
                          <w:b/>
                          <w:color w:val="201F1E"/>
                          <w:sz w:val="20"/>
                        </w:rPr>
                        <w:t xml:space="preserve"> Board Meetings </w:t>
                      </w:r>
                      <w:r w:rsidR="00AF5714" w:rsidRPr="00643A03">
                        <w:rPr>
                          <w:rFonts w:cs="Calibri"/>
                          <w:b/>
                          <w:color w:val="201F1E"/>
                          <w:sz w:val="20"/>
                        </w:rPr>
                        <w:t>Notable Discussion</w:t>
                      </w:r>
                    </w:p>
                    <w:p w14:paraId="7A20E050" w14:textId="29CF546F" w:rsidR="00AF5714" w:rsidRPr="00643A03" w:rsidRDefault="00AF5714" w:rsidP="00AF5714">
                      <w:pPr>
                        <w:pStyle w:val="ListParagraph"/>
                        <w:numPr>
                          <w:ilvl w:val="0"/>
                          <w:numId w:val="25"/>
                        </w:numPr>
                        <w:shd w:val="clear" w:color="auto" w:fill="FFFFFF"/>
                        <w:rPr>
                          <w:rFonts w:cs="Calibri"/>
                          <w:b/>
                          <w:color w:val="201F1E"/>
                          <w:sz w:val="20"/>
                        </w:rPr>
                      </w:pPr>
                      <w:r w:rsidRPr="00643A03">
                        <w:rPr>
                          <w:rFonts w:cs="Calibri"/>
                          <w:b/>
                          <w:color w:val="201F1E"/>
                          <w:sz w:val="20"/>
                        </w:rPr>
                        <w:t>E&amp;T: Guidebook</w:t>
                      </w:r>
                      <w:r w:rsidR="006D1841" w:rsidRPr="00643A03">
                        <w:rPr>
                          <w:rFonts w:cs="Calibri"/>
                          <w:b/>
                          <w:color w:val="201F1E"/>
                          <w:sz w:val="20"/>
                        </w:rPr>
                        <w:t xml:space="preserve"> – Sandy Pierce</w:t>
                      </w:r>
                    </w:p>
                    <w:p w14:paraId="6E10EAC4" w14:textId="71080C62" w:rsidR="00AF5714" w:rsidRPr="00643A03" w:rsidRDefault="00AF5714" w:rsidP="00AF5714">
                      <w:pPr>
                        <w:pStyle w:val="ListParagraph"/>
                        <w:numPr>
                          <w:ilvl w:val="0"/>
                          <w:numId w:val="25"/>
                        </w:numPr>
                        <w:shd w:val="clear" w:color="auto" w:fill="FFFFFF"/>
                        <w:rPr>
                          <w:rFonts w:cs="Calibri"/>
                          <w:b/>
                          <w:color w:val="201F1E"/>
                          <w:sz w:val="20"/>
                        </w:rPr>
                      </w:pPr>
                      <w:r w:rsidRPr="00643A03">
                        <w:rPr>
                          <w:rFonts w:cs="Calibri"/>
                          <w:b/>
                          <w:color w:val="201F1E"/>
                          <w:sz w:val="20"/>
                        </w:rPr>
                        <w:t>Communication &amp; Training: WIR Webinar</w:t>
                      </w:r>
                      <w:r w:rsidR="006D1841" w:rsidRPr="00643A03">
                        <w:rPr>
                          <w:rFonts w:cs="Calibri"/>
                          <w:b/>
                          <w:color w:val="201F1E"/>
                          <w:sz w:val="20"/>
                        </w:rPr>
                        <w:t xml:space="preserve"> – Sandy Pierce</w:t>
                      </w:r>
                    </w:p>
                    <w:p w14:paraId="1177284E" w14:textId="22D33538" w:rsidR="006D1841" w:rsidRPr="00643A03" w:rsidRDefault="006D1841" w:rsidP="00AF5714">
                      <w:pPr>
                        <w:pStyle w:val="ListParagraph"/>
                        <w:numPr>
                          <w:ilvl w:val="0"/>
                          <w:numId w:val="25"/>
                        </w:numPr>
                        <w:shd w:val="clear" w:color="auto" w:fill="FFFFFF"/>
                        <w:rPr>
                          <w:rFonts w:cs="Calibri"/>
                          <w:b/>
                          <w:color w:val="201F1E"/>
                          <w:sz w:val="20"/>
                        </w:rPr>
                      </w:pPr>
                      <w:r w:rsidRPr="00643A03">
                        <w:rPr>
                          <w:rFonts w:cs="Calibri"/>
                          <w:b/>
                          <w:color w:val="201F1E"/>
                          <w:sz w:val="20"/>
                        </w:rPr>
                        <w:t>WIR Liaisons to ISRI Committees – Introduction– Paula Summers</w:t>
                      </w:r>
                    </w:p>
                    <w:p w14:paraId="0A1A2199" w14:textId="73C68B19" w:rsidR="006D1841" w:rsidRPr="00643A03" w:rsidRDefault="006D1841" w:rsidP="006D1841">
                      <w:pPr>
                        <w:pStyle w:val="ListParagraph"/>
                        <w:numPr>
                          <w:ilvl w:val="1"/>
                          <w:numId w:val="25"/>
                        </w:numPr>
                        <w:shd w:val="clear" w:color="auto" w:fill="FFFFFF"/>
                        <w:rPr>
                          <w:rFonts w:cs="Calibri"/>
                          <w:b/>
                          <w:color w:val="201F1E"/>
                          <w:sz w:val="20"/>
                        </w:rPr>
                      </w:pPr>
                      <w:r w:rsidRPr="00643A03">
                        <w:rPr>
                          <w:rFonts w:cs="Calibri"/>
                          <w:b/>
                          <w:color w:val="201F1E"/>
                          <w:sz w:val="20"/>
                        </w:rPr>
                        <w:t xml:space="preserve">Committee Updates </w:t>
                      </w:r>
                    </w:p>
                    <w:p w14:paraId="644BD03B" w14:textId="60399EAC"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E&amp;T: Melissa Tally</w:t>
                      </w:r>
                    </w:p>
                    <w:p w14:paraId="1D8922A6" w14:textId="2731C559"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Government Relations: Sandy Brooks</w:t>
                      </w:r>
                    </w:p>
                    <w:p w14:paraId="3B6CAC44" w14:textId="61B27F30"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Safe Ops: Tamara Moore</w:t>
                      </w:r>
                    </w:p>
                    <w:p w14:paraId="17C64FB3" w14:textId="06FBB908"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Membership: Katie Ilecki</w:t>
                      </w:r>
                    </w:p>
                    <w:p w14:paraId="01F6214E" w14:textId="43CA9AE1" w:rsidR="006D1841" w:rsidRPr="00643A03" w:rsidRDefault="006D1841" w:rsidP="006D1841">
                      <w:pPr>
                        <w:pStyle w:val="ListParagraph"/>
                        <w:numPr>
                          <w:ilvl w:val="2"/>
                          <w:numId w:val="25"/>
                        </w:numPr>
                        <w:shd w:val="clear" w:color="auto" w:fill="FFFFFF"/>
                        <w:rPr>
                          <w:rFonts w:cs="Calibri"/>
                          <w:b/>
                          <w:color w:val="201F1E"/>
                          <w:sz w:val="20"/>
                        </w:rPr>
                      </w:pPr>
                      <w:r w:rsidRPr="00643A03">
                        <w:rPr>
                          <w:rFonts w:cs="Calibri"/>
                          <w:b/>
                          <w:color w:val="201F1E"/>
                          <w:sz w:val="20"/>
                        </w:rPr>
                        <w:t>Communications: Laura Davis</w:t>
                      </w:r>
                    </w:p>
                    <w:p w14:paraId="60E0CF76" w14:textId="07B37206" w:rsidR="00AF5714" w:rsidRPr="00643A03" w:rsidRDefault="00AF5714"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 xml:space="preserve">Subcommittee </w:t>
                      </w:r>
                      <w:r w:rsidR="00D678DE" w:rsidRPr="00643A03">
                        <w:rPr>
                          <w:rFonts w:asciiTheme="minorHAnsi" w:hAnsiTheme="minorHAnsi"/>
                          <w:b/>
                          <w:sz w:val="20"/>
                        </w:rPr>
                        <w:t>U</w:t>
                      </w:r>
                      <w:r w:rsidRPr="00643A03">
                        <w:rPr>
                          <w:rFonts w:asciiTheme="minorHAnsi" w:hAnsiTheme="minorHAnsi"/>
                          <w:b/>
                          <w:sz w:val="20"/>
                        </w:rPr>
                        <w:t>pdate</w:t>
                      </w:r>
                      <w:r w:rsidR="00D678DE" w:rsidRPr="00643A03">
                        <w:rPr>
                          <w:rFonts w:asciiTheme="minorHAnsi" w:hAnsiTheme="minorHAnsi"/>
                          <w:b/>
                          <w:sz w:val="20"/>
                        </w:rPr>
                        <w:t>s</w:t>
                      </w:r>
                    </w:p>
                    <w:p w14:paraId="1BA6F026" w14:textId="4CC29777" w:rsidR="00AF5714" w:rsidRPr="00643A03" w:rsidRDefault="00AF5714" w:rsidP="00AF5714">
                      <w:pPr>
                        <w:pStyle w:val="ListParagraph"/>
                        <w:numPr>
                          <w:ilvl w:val="1"/>
                          <w:numId w:val="15"/>
                        </w:numPr>
                        <w:tabs>
                          <w:tab w:val="left" w:pos="720"/>
                          <w:tab w:val="right" w:pos="6300"/>
                        </w:tabs>
                        <w:rPr>
                          <w:rFonts w:asciiTheme="minorHAnsi" w:hAnsiTheme="minorHAnsi"/>
                          <w:b/>
                          <w:sz w:val="20"/>
                        </w:rPr>
                      </w:pPr>
                      <w:r w:rsidRPr="00643A03">
                        <w:rPr>
                          <w:rFonts w:asciiTheme="minorHAnsi" w:hAnsiTheme="minorHAnsi"/>
                          <w:b/>
                          <w:sz w:val="20"/>
                        </w:rPr>
                        <w:t>Mentorship – Sandy B</w:t>
                      </w:r>
                      <w:r w:rsidR="006D1841" w:rsidRPr="00643A03">
                        <w:rPr>
                          <w:rFonts w:asciiTheme="minorHAnsi" w:hAnsiTheme="minorHAnsi"/>
                          <w:b/>
                          <w:sz w:val="20"/>
                        </w:rPr>
                        <w:t>rooks</w:t>
                      </w:r>
                    </w:p>
                    <w:p w14:paraId="6655BA45" w14:textId="635E76CF" w:rsidR="00AF5714" w:rsidRPr="00643A03" w:rsidRDefault="00AF5714"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New mentee needed</w:t>
                      </w:r>
                    </w:p>
                    <w:p w14:paraId="5F903003" w14:textId="78399FB2" w:rsidR="00AF5714" w:rsidRPr="00643A03" w:rsidRDefault="00AF5714" w:rsidP="00AF5714">
                      <w:pPr>
                        <w:pStyle w:val="ListParagraph"/>
                        <w:numPr>
                          <w:ilvl w:val="1"/>
                          <w:numId w:val="15"/>
                        </w:numPr>
                        <w:tabs>
                          <w:tab w:val="left" w:pos="720"/>
                          <w:tab w:val="right" w:pos="6300"/>
                        </w:tabs>
                        <w:rPr>
                          <w:rFonts w:asciiTheme="minorHAnsi" w:hAnsiTheme="minorHAnsi"/>
                          <w:b/>
                          <w:sz w:val="20"/>
                        </w:rPr>
                      </w:pPr>
                      <w:r w:rsidRPr="00643A03">
                        <w:rPr>
                          <w:rFonts w:asciiTheme="minorHAnsi" w:hAnsiTheme="minorHAnsi"/>
                          <w:b/>
                          <w:sz w:val="20"/>
                        </w:rPr>
                        <w:t>Advocates</w:t>
                      </w:r>
                      <w:r w:rsidR="006D1841" w:rsidRPr="00643A03">
                        <w:rPr>
                          <w:rFonts w:asciiTheme="minorHAnsi" w:hAnsiTheme="minorHAnsi"/>
                          <w:b/>
                          <w:sz w:val="20"/>
                        </w:rPr>
                        <w:t xml:space="preserve"> – Katie Ilecki</w:t>
                      </w:r>
                    </w:p>
                    <w:p w14:paraId="124F34E0" w14:textId="5244F774" w:rsidR="00AF5714" w:rsidRPr="00643A03" w:rsidRDefault="00D678DE"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Flyers Created</w:t>
                      </w:r>
                    </w:p>
                    <w:p w14:paraId="3AD600F2" w14:textId="0E06B32A" w:rsidR="00D678DE" w:rsidRPr="00643A03" w:rsidRDefault="00D678DE"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Open Positions</w:t>
                      </w:r>
                    </w:p>
                    <w:p w14:paraId="1D069017" w14:textId="1725243D" w:rsidR="006D1841" w:rsidRPr="00643A03" w:rsidRDefault="006D1841" w:rsidP="00AF5714">
                      <w:pPr>
                        <w:pStyle w:val="ListParagraph"/>
                        <w:numPr>
                          <w:ilvl w:val="2"/>
                          <w:numId w:val="15"/>
                        </w:numPr>
                        <w:tabs>
                          <w:tab w:val="left" w:pos="720"/>
                          <w:tab w:val="right" w:pos="6300"/>
                        </w:tabs>
                        <w:rPr>
                          <w:rFonts w:asciiTheme="minorHAnsi" w:hAnsiTheme="minorHAnsi"/>
                          <w:b/>
                          <w:sz w:val="20"/>
                        </w:rPr>
                      </w:pPr>
                      <w:r w:rsidRPr="00643A03">
                        <w:rPr>
                          <w:rFonts w:asciiTheme="minorHAnsi" w:hAnsiTheme="minorHAnsi"/>
                          <w:b/>
                          <w:sz w:val="20"/>
                        </w:rPr>
                        <w:t xml:space="preserve">Chapter Presidents Meeting – </w:t>
                      </w:r>
                      <w:r w:rsidR="00D678DE" w:rsidRPr="00643A03">
                        <w:rPr>
                          <w:rFonts w:asciiTheme="minorHAnsi" w:hAnsiTheme="minorHAnsi"/>
                          <w:b/>
                          <w:sz w:val="20"/>
                        </w:rPr>
                        <w:t xml:space="preserve">Encourage </w:t>
                      </w:r>
                      <w:r w:rsidRPr="00643A03">
                        <w:rPr>
                          <w:rFonts w:asciiTheme="minorHAnsi" w:hAnsiTheme="minorHAnsi"/>
                          <w:b/>
                          <w:sz w:val="20"/>
                        </w:rPr>
                        <w:t>Chapter Roles for WIR Members</w:t>
                      </w:r>
                    </w:p>
                    <w:p w14:paraId="0E02F085" w14:textId="23477B11" w:rsidR="00ED1166" w:rsidRPr="00643A03" w:rsidRDefault="00AF5714"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 xml:space="preserve">2023 Convention topic determined – Let’s </w:t>
                      </w:r>
                      <w:r w:rsidR="006D1841" w:rsidRPr="00643A03">
                        <w:rPr>
                          <w:rFonts w:asciiTheme="minorHAnsi" w:hAnsiTheme="minorHAnsi"/>
                          <w:b/>
                          <w:sz w:val="20"/>
                        </w:rPr>
                        <w:t>Brainstorm</w:t>
                      </w:r>
                      <w:r w:rsidRPr="00643A03">
                        <w:rPr>
                          <w:rFonts w:asciiTheme="minorHAnsi" w:hAnsiTheme="minorHAnsi"/>
                          <w:b/>
                          <w:sz w:val="20"/>
                        </w:rPr>
                        <w:t>!</w:t>
                      </w:r>
                      <w:r w:rsidR="006D1841" w:rsidRPr="00643A03">
                        <w:rPr>
                          <w:rFonts w:asciiTheme="minorHAnsi" w:hAnsiTheme="minorHAnsi"/>
                          <w:b/>
                          <w:sz w:val="20"/>
                        </w:rPr>
                        <w:t xml:space="preserve"> – Josephita Harry</w:t>
                      </w:r>
                    </w:p>
                    <w:p w14:paraId="3F183E03" w14:textId="77777777" w:rsidR="00AF5714" w:rsidRPr="00643A03" w:rsidRDefault="00AF5714"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Topic: How to Attract Talent Through STEM Careers in Recycling</w:t>
                      </w:r>
                    </w:p>
                    <w:p w14:paraId="200FCEA9" w14:textId="09549BFE" w:rsidR="00AF5714" w:rsidRPr="00643A03" w:rsidRDefault="00AF5714"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Description: The recycled materials industry is full of job opportunities at all career levels and functions. One career avenue that is receiving particular attention is the STEM (science, technology, engineering, and math) field. This field encompasses a variety of exciting career routes in recycling from working in artificial intelligence and sustainability to designing innovative products with recycling in mind, and beyond.</w:t>
                      </w:r>
                      <w:r w:rsidR="00D678DE" w:rsidRPr="00643A03">
                        <w:rPr>
                          <w:rFonts w:eastAsia="Times New Roman"/>
                          <w:sz w:val="20"/>
                        </w:rPr>
                        <w:t xml:space="preserve"> </w:t>
                      </w:r>
                      <w:r w:rsidRPr="00643A03">
                        <w:rPr>
                          <w:rFonts w:eastAsia="Times New Roman"/>
                          <w:sz w:val="20"/>
                        </w:rPr>
                        <w:t>But how should you showcase these opportunities to potential employees? Join the panel as we delve into best ways to highlight STEM careers in the recycled materials industry that will attract the right people for the right jobs.</w:t>
                      </w:r>
                    </w:p>
                    <w:p w14:paraId="54DEEE78" w14:textId="149E61DE" w:rsidR="006D1841" w:rsidRPr="00643A03" w:rsidRDefault="006D1841"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Format: 75 Minute Session to include panelist discussion as well as Case Study/Story of STEM Impact and perhaps a video component and/or audience participation.</w:t>
                      </w:r>
                    </w:p>
                    <w:p w14:paraId="1977ED82" w14:textId="7064E1AA" w:rsidR="00AF5714" w:rsidRPr="00643A03" w:rsidRDefault="006D1841" w:rsidP="00AF5714">
                      <w:pPr>
                        <w:pStyle w:val="xmsonormal"/>
                        <w:numPr>
                          <w:ilvl w:val="1"/>
                          <w:numId w:val="15"/>
                        </w:numPr>
                        <w:spacing w:before="0" w:beforeAutospacing="0" w:after="0" w:afterAutospacing="0"/>
                        <w:rPr>
                          <w:rFonts w:eastAsia="Times New Roman"/>
                          <w:sz w:val="20"/>
                        </w:rPr>
                      </w:pPr>
                      <w:r w:rsidRPr="00643A03">
                        <w:rPr>
                          <w:rFonts w:eastAsia="Times New Roman"/>
                          <w:sz w:val="20"/>
                        </w:rPr>
                        <w:t>Discussion Points</w:t>
                      </w:r>
                      <w:r w:rsidR="00AF5714" w:rsidRPr="00643A03">
                        <w:rPr>
                          <w:rFonts w:eastAsia="Times New Roman"/>
                          <w:sz w:val="20"/>
                        </w:rPr>
                        <w:t>:</w:t>
                      </w:r>
                    </w:p>
                    <w:p w14:paraId="28DF4BFA" w14:textId="744731E5" w:rsidR="00AF5714" w:rsidRPr="00643A03" w:rsidRDefault="00AF5714" w:rsidP="00AF5714">
                      <w:pPr>
                        <w:pStyle w:val="xmsonormal"/>
                        <w:spacing w:before="0" w:beforeAutospacing="0" w:after="0" w:afterAutospacing="0"/>
                        <w:ind w:left="1800"/>
                        <w:rPr>
                          <w:rFonts w:eastAsia="Times New Roman"/>
                          <w:sz w:val="20"/>
                        </w:rPr>
                      </w:pPr>
                      <w:r w:rsidRPr="00643A03">
                        <w:rPr>
                          <w:rFonts w:eastAsia="Times New Roman"/>
                          <w:sz w:val="20"/>
                        </w:rPr>
                        <w:t>Innovation</w:t>
                      </w:r>
                      <w:r w:rsidR="006D1841" w:rsidRPr="00643A03">
                        <w:rPr>
                          <w:rFonts w:eastAsia="Times New Roman"/>
                          <w:sz w:val="20"/>
                        </w:rPr>
                        <w:t>s</w:t>
                      </w:r>
                      <w:r w:rsidRPr="00643A03">
                        <w:rPr>
                          <w:rFonts w:eastAsia="Times New Roman"/>
                          <w:sz w:val="20"/>
                        </w:rPr>
                        <w:t xml:space="preserve"> that recycling sectors (paper, plastics, metals) are using to incorporate AI</w:t>
                      </w:r>
                      <w:r w:rsidRPr="00643A03">
                        <w:rPr>
                          <w:rFonts w:eastAsia="Times New Roman"/>
                          <w:sz w:val="20"/>
                        </w:rPr>
                        <w:cr/>
                        <w:t xml:space="preserve">Examples / </w:t>
                      </w:r>
                      <w:r w:rsidR="006D1841" w:rsidRPr="00643A03">
                        <w:rPr>
                          <w:rFonts w:eastAsia="Times New Roman"/>
                          <w:sz w:val="20"/>
                        </w:rPr>
                        <w:t>C</w:t>
                      </w:r>
                      <w:r w:rsidRPr="00643A03">
                        <w:rPr>
                          <w:rFonts w:eastAsia="Times New Roman"/>
                          <w:sz w:val="20"/>
                        </w:rPr>
                        <w:t>ontrast</w:t>
                      </w:r>
                      <w:r w:rsidRPr="00643A03">
                        <w:rPr>
                          <w:rFonts w:eastAsia="Times New Roman"/>
                          <w:sz w:val="20"/>
                        </w:rPr>
                        <w:cr/>
                        <w:t xml:space="preserve">Futuristic outlook </w:t>
                      </w:r>
                      <w:r w:rsidR="006D1841" w:rsidRPr="00643A03">
                        <w:rPr>
                          <w:rFonts w:eastAsia="Times New Roman"/>
                          <w:sz w:val="20"/>
                        </w:rPr>
                        <w:t xml:space="preserve"> </w:t>
                      </w:r>
                      <w:r w:rsidRPr="00643A03">
                        <w:rPr>
                          <w:rFonts w:eastAsia="Times New Roman"/>
                          <w:sz w:val="20"/>
                        </w:rPr>
                        <w:cr/>
                        <w:t>Hiring techniques</w:t>
                      </w:r>
                      <w:r w:rsidR="006D1841" w:rsidRPr="00643A03">
                        <w:rPr>
                          <w:rFonts w:eastAsia="Times New Roman"/>
                          <w:sz w:val="20"/>
                        </w:rPr>
                        <w:t xml:space="preserve"> and t</w:t>
                      </w:r>
                      <w:r w:rsidRPr="00643A03">
                        <w:rPr>
                          <w:rFonts w:eastAsia="Times New Roman"/>
                          <w:sz w:val="20"/>
                        </w:rPr>
                        <w:t>ying STEM into hiring</w:t>
                      </w:r>
                      <w:r w:rsidR="006D1841" w:rsidRPr="00643A03">
                        <w:rPr>
                          <w:rFonts w:eastAsia="Times New Roman"/>
                          <w:sz w:val="20"/>
                        </w:rPr>
                        <w:t xml:space="preserve"> practices</w:t>
                      </w:r>
                      <w:r w:rsidRPr="00643A03">
                        <w:rPr>
                          <w:rFonts w:eastAsia="Times New Roman"/>
                          <w:sz w:val="20"/>
                        </w:rPr>
                        <w:t xml:space="preserve"> – </w:t>
                      </w:r>
                      <w:r w:rsidR="006D1841" w:rsidRPr="00643A03">
                        <w:rPr>
                          <w:rFonts w:eastAsia="Times New Roman"/>
                          <w:sz w:val="20"/>
                        </w:rPr>
                        <w:t>W</w:t>
                      </w:r>
                      <w:r w:rsidRPr="00643A03">
                        <w:rPr>
                          <w:rFonts w:eastAsia="Times New Roman"/>
                          <w:sz w:val="20"/>
                        </w:rPr>
                        <w:t>hat ha</w:t>
                      </w:r>
                      <w:r w:rsidR="006D1841" w:rsidRPr="00643A03">
                        <w:rPr>
                          <w:rFonts w:eastAsia="Times New Roman"/>
                          <w:sz w:val="20"/>
                        </w:rPr>
                        <w:t>s</w:t>
                      </w:r>
                      <w:r w:rsidRPr="00643A03">
                        <w:rPr>
                          <w:rFonts w:eastAsia="Times New Roman"/>
                          <w:sz w:val="20"/>
                        </w:rPr>
                        <w:t xml:space="preserve"> worked well to attract talent? What are some areas of difficulties?</w:t>
                      </w:r>
                    </w:p>
                    <w:p w14:paraId="19726EB2" w14:textId="42949CC7" w:rsidR="00AF5714" w:rsidRPr="00643A03" w:rsidRDefault="006D1841" w:rsidP="00D678DE">
                      <w:pPr>
                        <w:pStyle w:val="xmsonormal"/>
                        <w:numPr>
                          <w:ilvl w:val="1"/>
                          <w:numId w:val="15"/>
                        </w:numPr>
                        <w:spacing w:before="0" w:beforeAutospacing="0" w:after="0" w:afterAutospacing="0"/>
                        <w:rPr>
                          <w:rFonts w:eastAsia="Times New Roman"/>
                          <w:sz w:val="20"/>
                        </w:rPr>
                      </w:pPr>
                      <w:r w:rsidRPr="00643A03">
                        <w:rPr>
                          <w:rFonts w:eastAsia="Times New Roman"/>
                          <w:sz w:val="20"/>
                        </w:rPr>
                        <w:t xml:space="preserve">Moderator: Katie </w:t>
                      </w:r>
                      <w:proofErr w:type="spellStart"/>
                      <w:r w:rsidRPr="00643A03">
                        <w:rPr>
                          <w:rFonts w:eastAsia="Times New Roman"/>
                          <w:sz w:val="20"/>
                        </w:rPr>
                        <w:t>Ilecki</w:t>
                      </w:r>
                      <w:proofErr w:type="spellEnd"/>
                      <w:r w:rsidR="00D678DE" w:rsidRPr="00643A03">
                        <w:rPr>
                          <w:rFonts w:eastAsia="Times New Roman"/>
                          <w:sz w:val="20"/>
                        </w:rPr>
                        <w:t xml:space="preserve"> (</w:t>
                      </w:r>
                      <w:proofErr w:type="spellStart"/>
                      <w:r w:rsidR="00D678DE" w:rsidRPr="00643A03">
                        <w:rPr>
                          <w:rFonts w:eastAsia="Times New Roman"/>
                          <w:sz w:val="20"/>
                        </w:rPr>
                        <w:t>Metallico</w:t>
                      </w:r>
                      <w:proofErr w:type="spellEnd"/>
                      <w:r w:rsidR="00D678DE" w:rsidRPr="00643A03">
                        <w:rPr>
                          <w:rFonts w:eastAsia="Times New Roman"/>
                          <w:sz w:val="20"/>
                        </w:rPr>
                        <w:t xml:space="preserve">). </w:t>
                      </w:r>
                      <w:r w:rsidRPr="00643A03">
                        <w:rPr>
                          <w:rFonts w:eastAsia="Times New Roman"/>
                          <w:sz w:val="20"/>
                        </w:rPr>
                        <w:t xml:space="preserve">Panelists: </w:t>
                      </w:r>
                      <w:r w:rsidR="00AF5714" w:rsidRPr="00643A03">
                        <w:rPr>
                          <w:rFonts w:eastAsia="Times New Roman"/>
                          <w:sz w:val="20"/>
                        </w:rPr>
                        <w:t>Kari Bliss</w:t>
                      </w:r>
                      <w:r w:rsidR="00D678DE" w:rsidRPr="00643A03">
                        <w:rPr>
                          <w:rFonts w:eastAsia="Times New Roman"/>
                          <w:sz w:val="20"/>
                        </w:rPr>
                        <w:t xml:space="preserve"> (</w:t>
                      </w:r>
                      <w:proofErr w:type="spellStart"/>
                      <w:r w:rsidR="00D678DE" w:rsidRPr="00643A03">
                        <w:rPr>
                          <w:rFonts w:eastAsia="Times New Roman"/>
                          <w:sz w:val="20"/>
                        </w:rPr>
                        <w:t>Padnos</w:t>
                      </w:r>
                      <w:proofErr w:type="spellEnd"/>
                      <w:r w:rsidR="00D678DE" w:rsidRPr="00643A03">
                        <w:rPr>
                          <w:rFonts w:eastAsia="Times New Roman"/>
                          <w:sz w:val="20"/>
                        </w:rPr>
                        <w:t>)</w:t>
                      </w:r>
                      <w:r w:rsidR="00AF5714" w:rsidRPr="00643A03">
                        <w:rPr>
                          <w:rFonts w:eastAsia="Times New Roman"/>
                          <w:sz w:val="20"/>
                        </w:rPr>
                        <w:t>, Cheryl Coleman</w:t>
                      </w:r>
                      <w:r w:rsidR="00D678DE" w:rsidRPr="00643A03">
                        <w:rPr>
                          <w:rFonts w:eastAsia="Times New Roman"/>
                          <w:sz w:val="20"/>
                        </w:rPr>
                        <w:t xml:space="preserve"> (ISRI)</w:t>
                      </w:r>
                      <w:r w:rsidR="00AF5714" w:rsidRPr="00643A03">
                        <w:rPr>
                          <w:rFonts w:eastAsia="Times New Roman"/>
                          <w:sz w:val="20"/>
                        </w:rPr>
                        <w:t xml:space="preserve">, </w:t>
                      </w:r>
                      <w:r w:rsidR="007E7AB6" w:rsidRPr="00643A03">
                        <w:rPr>
                          <w:rFonts w:eastAsia="Times New Roman"/>
                          <w:sz w:val="20"/>
                        </w:rPr>
                        <w:t>Amanda Marrs</w:t>
                      </w:r>
                      <w:r w:rsidR="00D678DE" w:rsidRPr="00643A03">
                        <w:rPr>
                          <w:rFonts w:eastAsia="Times New Roman"/>
                          <w:sz w:val="20"/>
                        </w:rPr>
                        <w:t xml:space="preserve"> (AMP Robotics)</w:t>
                      </w:r>
                    </w:p>
                    <w:p w14:paraId="27257693" w14:textId="4F0388FC" w:rsidR="00D678DE" w:rsidRPr="00643A03" w:rsidRDefault="00643A03" w:rsidP="00D678DE">
                      <w:pPr>
                        <w:pStyle w:val="xmsonormal"/>
                        <w:numPr>
                          <w:ilvl w:val="0"/>
                          <w:numId w:val="15"/>
                        </w:numPr>
                        <w:spacing w:before="0" w:beforeAutospacing="0" w:after="0" w:afterAutospacing="0"/>
                        <w:rPr>
                          <w:rFonts w:eastAsia="Times New Roman"/>
                          <w:b/>
                          <w:bCs/>
                          <w:sz w:val="20"/>
                        </w:rPr>
                      </w:pPr>
                      <w:r w:rsidRPr="00643A03">
                        <w:rPr>
                          <w:rFonts w:eastAsia="Times New Roman"/>
                          <w:b/>
                          <w:bCs/>
                          <w:sz w:val="20"/>
                        </w:rPr>
                        <w:t xml:space="preserve">Jason </w:t>
                      </w:r>
                      <w:r w:rsidR="00D678DE" w:rsidRPr="00643A03">
                        <w:rPr>
                          <w:rFonts w:eastAsia="Times New Roman"/>
                          <w:b/>
                          <w:bCs/>
                          <w:sz w:val="20"/>
                        </w:rPr>
                        <w:t>Learning Poster Contest – Josephita Harry</w:t>
                      </w:r>
                    </w:p>
                    <w:p w14:paraId="392B098E" w14:textId="74FCB2E6" w:rsidR="003B3EAA" w:rsidRPr="00643A03" w:rsidRDefault="003B3EAA" w:rsidP="003B3EAA">
                      <w:pPr>
                        <w:pStyle w:val="xmsonormal"/>
                        <w:numPr>
                          <w:ilvl w:val="0"/>
                          <w:numId w:val="15"/>
                        </w:numPr>
                        <w:spacing w:before="0" w:beforeAutospacing="0" w:after="0" w:afterAutospacing="0"/>
                        <w:rPr>
                          <w:rFonts w:eastAsia="Times New Roman"/>
                          <w:b/>
                          <w:bCs/>
                          <w:sz w:val="20"/>
                        </w:rPr>
                      </w:pPr>
                      <w:r w:rsidRPr="00643A03">
                        <w:rPr>
                          <w:rFonts w:eastAsia="Times New Roman"/>
                          <w:b/>
                          <w:bCs/>
                          <w:sz w:val="20"/>
                        </w:rPr>
                        <w:t>Cooperation with YE – participation on SREA</w:t>
                      </w:r>
                      <w:r w:rsidR="006D1841" w:rsidRPr="00643A03">
                        <w:rPr>
                          <w:rFonts w:eastAsia="Times New Roman"/>
                          <w:b/>
                          <w:bCs/>
                          <w:sz w:val="20"/>
                        </w:rPr>
                        <w:t xml:space="preserve"> – Sandy Pierce</w:t>
                      </w:r>
                    </w:p>
                    <w:p w14:paraId="1D681120" w14:textId="020FD12C" w:rsidR="00D678DE" w:rsidRPr="00643A03" w:rsidRDefault="00D678DE" w:rsidP="00D678DE">
                      <w:pPr>
                        <w:pStyle w:val="xmsonormal"/>
                        <w:numPr>
                          <w:ilvl w:val="1"/>
                          <w:numId w:val="15"/>
                        </w:numPr>
                        <w:spacing w:before="0" w:beforeAutospacing="0" w:after="0" w:afterAutospacing="0"/>
                        <w:rPr>
                          <w:rFonts w:eastAsia="Times New Roman"/>
                          <w:b/>
                          <w:bCs/>
                          <w:sz w:val="20"/>
                        </w:rPr>
                      </w:pPr>
                      <w:r w:rsidRPr="00643A03">
                        <w:rPr>
                          <w:rFonts w:eastAsia="Times New Roman"/>
                          <w:b/>
                          <w:bCs/>
                          <w:sz w:val="20"/>
                        </w:rPr>
                        <w:t>Webinar 1/22/23</w:t>
                      </w:r>
                    </w:p>
                    <w:p w14:paraId="2EAF47F6" w14:textId="6F4C17F3" w:rsidR="00ED1166" w:rsidRPr="00643A03" w:rsidRDefault="00ED1166"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Old Business/Unfinished Business</w:t>
                      </w:r>
                      <w:r w:rsidR="00D678DE" w:rsidRPr="00643A03">
                        <w:rPr>
                          <w:rFonts w:asciiTheme="minorHAnsi" w:hAnsiTheme="minorHAnsi"/>
                          <w:b/>
                          <w:sz w:val="20"/>
                        </w:rPr>
                        <w:t xml:space="preserve"> – Paula Summers </w:t>
                      </w:r>
                    </w:p>
                    <w:p w14:paraId="6313570C" w14:textId="5B1F8882" w:rsidR="00ED1166" w:rsidRPr="00643A03" w:rsidRDefault="00ED1166" w:rsidP="007B7DF1">
                      <w:pPr>
                        <w:pStyle w:val="ListParagraph"/>
                        <w:numPr>
                          <w:ilvl w:val="0"/>
                          <w:numId w:val="15"/>
                        </w:numPr>
                        <w:tabs>
                          <w:tab w:val="left" w:pos="720"/>
                          <w:tab w:val="right" w:pos="6300"/>
                        </w:tabs>
                        <w:rPr>
                          <w:rFonts w:asciiTheme="minorHAnsi" w:hAnsiTheme="minorHAnsi"/>
                          <w:b/>
                          <w:sz w:val="20"/>
                        </w:rPr>
                      </w:pPr>
                      <w:r w:rsidRPr="00643A03">
                        <w:rPr>
                          <w:rFonts w:asciiTheme="minorHAnsi" w:hAnsiTheme="minorHAnsi"/>
                          <w:b/>
                          <w:sz w:val="20"/>
                        </w:rPr>
                        <w:t>Good &amp; Welfare</w:t>
                      </w:r>
                      <w:r w:rsidR="00D678DE" w:rsidRPr="00643A03">
                        <w:rPr>
                          <w:rFonts w:asciiTheme="minorHAnsi" w:hAnsiTheme="minorHAnsi"/>
                          <w:b/>
                          <w:sz w:val="20"/>
                        </w:rPr>
                        <w:t xml:space="preserve"> – Paula Summers</w:t>
                      </w:r>
                    </w:p>
                    <w:p w14:paraId="77FF5B92" w14:textId="77777777" w:rsidR="00ED1166" w:rsidRPr="00643A03" w:rsidRDefault="00ED1166" w:rsidP="00754C76">
                      <w:pPr>
                        <w:pStyle w:val="ListParagraph"/>
                        <w:numPr>
                          <w:ilvl w:val="0"/>
                          <w:numId w:val="15"/>
                        </w:numPr>
                        <w:tabs>
                          <w:tab w:val="left" w:pos="720"/>
                          <w:tab w:val="right" w:pos="6300"/>
                        </w:tabs>
                        <w:spacing w:line="480" w:lineRule="auto"/>
                        <w:rPr>
                          <w:rStyle w:val="PlaceholderText"/>
                          <w:rFonts w:asciiTheme="minorHAnsi" w:hAnsiTheme="minorHAnsi"/>
                          <w:b/>
                          <w:color w:val="auto"/>
                          <w:sz w:val="20"/>
                        </w:rPr>
                      </w:pPr>
                      <w:r w:rsidRPr="00643A03">
                        <w:rPr>
                          <w:rFonts w:asciiTheme="minorHAnsi" w:hAnsiTheme="minorHAnsi"/>
                          <w:b/>
                          <w:sz w:val="20"/>
                        </w:rPr>
                        <w:t>Adjournment</w:t>
                      </w:r>
                    </w:p>
                  </w:txbxContent>
                </v:textbox>
                <w10:wrap anchorx="margin" anchory="margin"/>
              </v:rect>
            </w:pict>
          </mc:Fallback>
        </mc:AlternateContent>
      </w:r>
      <w:r w:rsidR="00537CF5">
        <w:rPr>
          <w:noProof/>
        </w:rPr>
        <mc:AlternateContent>
          <mc:Choice Requires="wpg">
            <w:drawing>
              <wp:anchor distT="0" distB="0" distL="228600" distR="228600" simplePos="0" relativeHeight="251658240" behindDoc="0" locked="0" layoutInCell="1" allowOverlap="1" wp14:anchorId="5F15560D" wp14:editId="2E04CA82">
                <wp:simplePos x="0" y="0"/>
                <wp:positionH relativeFrom="page">
                  <wp:posOffset>0</wp:posOffset>
                </wp:positionH>
                <wp:positionV relativeFrom="margin">
                  <wp:posOffset>7912100</wp:posOffset>
                </wp:positionV>
                <wp:extent cx="7727315" cy="888365"/>
                <wp:effectExtent l="0" t="0" r="6985" b="6985"/>
                <wp:wrapSquare wrapText="bothSides"/>
                <wp:docPr id="50" name="Group 50"/>
                <wp:cNvGraphicFramePr/>
                <a:graphic xmlns:a="http://schemas.openxmlformats.org/drawingml/2006/main">
                  <a:graphicData uri="http://schemas.microsoft.com/office/word/2010/wordprocessingGroup">
                    <wpg:wgp>
                      <wpg:cNvGrpSpPr/>
                      <wpg:grpSpPr>
                        <a:xfrm>
                          <a:off x="0" y="0"/>
                          <a:ext cx="7727315" cy="888365"/>
                          <a:chOff x="-2852" y="-19834667"/>
                          <a:chExt cx="2581936" cy="27342184"/>
                        </a:xfrm>
                      </wpg:grpSpPr>
                      <wps:wsp>
                        <wps:cNvPr id="51" name="Text Box 51"/>
                        <wps:cNvSpPr txBox="1"/>
                        <wps:spPr>
                          <a:xfrm>
                            <a:off x="-2852" y="-19834667"/>
                            <a:ext cx="2581936" cy="27342184"/>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3ABD4D8F" w14:textId="3D5FD445" w:rsidR="00ED1166" w:rsidRPr="007B7C47" w:rsidRDefault="00ED1166" w:rsidP="007B7C47">
                              <w:pPr>
                                <w:rPr>
                                  <w:rFonts w:asciiTheme="minorHAnsi" w:hAnsiTheme="minorHAnsi"/>
                                  <w:color w:val="595959" w:themeColor="text1" w:themeTint="A6"/>
                                  <w:sz w:val="16"/>
                                  <w:szCs w:val="16"/>
                                </w:rPr>
                              </w:pPr>
                            </w:p>
                          </w:txbxContent>
                        </wps:txbx>
                        <wps:bodyPr rot="0" spcFirstLastPara="0" vertOverflow="overflow" horzOverflow="overflow" vert="horz" wrap="square" lIns="91440" tIns="548640" rIns="182880" bIns="91440" numCol="1" spcCol="0" rtlCol="0" fromWordArt="0" anchor="t" anchorCtr="0" forceAA="0" compatLnSpc="1">
                          <a:prstTxWarp prst="textNoShape">
                            <a:avLst/>
                          </a:prstTxWarp>
                          <a:noAutofit/>
                        </wps:bodyPr>
                      </wps:wsp>
                      <wps:wsp>
                        <wps:cNvPr id="53" name="Pentagon 4"/>
                        <wps:cNvSpPr/>
                        <wps:spPr>
                          <a:xfrm>
                            <a:off x="48070" y="-19834667"/>
                            <a:ext cx="603906" cy="12483411"/>
                          </a:xfrm>
                          <a:prstGeom prst="homePlate">
                            <a:avLst/>
                          </a:prstGeom>
                          <a:solidFill>
                            <a:srgbClr val="5B9BD5"/>
                          </a:solidFill>
                          <a:ln w="12700" cap="flat" cmpd="sng" algn="ctr">
                            <a:noFill/>
                            <a:prstDash val="solid"/>
                            <a:miter lim="800000"/>
                          </a:ln>
                          <a:effectLst/>
                        </wps:spPr>
                        <wps:txbx>
                          <w:txbxContent>
                            <w:p w14:paraId="5E9DEE55" w14:textId="3B62203A" w:rsidR="00ED1166" w:rsidRPr="001E56E1" w:rsidRDefault="00ED1166" w:rsidP="00887CAE">
                              <w:pPr>
                                <w:pStyle w:val="NoSpacing"/>
                                <w:rPr>
                                  <w:rFonts w:asciiTheme="majorHAnsi" w:eastAsiaTheme="majorEastAsia" w:hAnsiTheme="majorHAnsi" w:cstheme="majorBidi"/>
                                  <w:b/>
                                  <w:color w:val="FFFFFF" w:themeColor="background1"/>
                                </w:rPr>
                              </w:pPr>
                              <w:r>
                                <w:rPr>
                                  <w:rFonts w:asciiTheme="majorHAnsi" w:eastAsiaTheme="majorEastAsia" w:hAnsiTheme="majorHAnsi" w:cstheme="majorBidi"/>
                                  <w:b/>
                                  <w:color w:val="FFFFFF" w:themeColor="background1"/>
                                </w:rPr>
                                <w:t>Committee Leaders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15560D" id="Group 50" o:spid="_x0000_s1027" style="position:absolute;left:0;text-align:left;margin-left:0;margin-top:623pt;width:608.45pt;height:69.95pt;z-index:251658240;mso-wrap-distance-left:18pt;mso-wrap-distance-right:18pt;mso-position-horizontal-relative:page;mso-position-vertical-relative:margin" coordorigin="-28,-198346" coordsize="25819,2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">
                <v:shapetype id="_x0000_t202" coordsize="21600,21600" o:spt="202" path="m,l,21600r21600,l21600,xe">
                  <v:stroke joinstyle="miter"/>
                  <v:path gradientshapeok="t" o:connecttype="rect"/>
                </v:shapetype>
                <v:shape id="Text Box 51" o:spid="_x0000_s1028" type="#_x0000_t202" style="position:absolute;left:-28;top:-198346;width:25818;height:27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" stroked="f" strokeweight=".5pt">
                  <v:fill color2="#e1dfdf" rotate="t" focusposition=".5,.5" focussize="-.5,-.5" focus="100%" type="gradientRadial"/>
                  <v:textbox inset=",43.2pt,14.4pt,7.2pt">
                    <w:txbxContent>
                      <w:p w14:paraId="3ABD4D8F" w14:textId="3D5FD445" w:rsidR="00ED1166" w:rsidRPr="007B7C47" w:rsidRDefault="00ED1166" w:rsidP="007B7C47">
                        <w:pPr>
                          <w:rPr>
                            <w:rFonts w:asciiTheme="minorHAnsi" w:hAnsiTheme="minorHAnsi"/>
                            <w:color w:val="595959" w:themeColor="text1" w:themeTint="A6"/>
                            <w:sz w:val="16"/>
                            <w:szCs w:val="16"/>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480;top:-198346;width:6039;height:124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" adj="10800" fillcolor="#5b9bd5" stroked="f" strokeweight="1pt">
                  <v:textbox inset="28.8pt,0,14.4pt,0">
                    <w:txbxContent>
                      <w:p w14:paraId="5E9DEE55" w14:textId="3B62203A" w:rsidR="00ED1166" w:rsidRPr="001E56E1" w:rsidRDefault="00ED1166" w:rsidP="00887CAE">
                        <w:pPr>
                          <w:pStyle w:val="NoSpacing"/>
                          <w:rPr>
                            <w:rFonts w:asciiTheme="majorHAnsi" w:eastAsiaTheme="majorEastAsia" w:hAnsiTheme="majorHAnsi" w:cstheme="majorBidi"/>
                            <w:b/>
                            <w:color w:val="FFFFFF" w:themeColor="background1"/>
                          </w:rPr>
                        </w:pPr>
                        <w:r>
                          <w:rPr>
                            <w:rFonts w:asciiTheme="majorHAnsi" w:eastAsiaTheme="majorEastAsia" w:hAnsiTheme="majorHAnsi" w:cstheme="majorBidi"/>
                            <w:b/>
                            <w:color w:val="FFFFFF" w:themeColor="background1"/>
                          </w:rPr>
                          <w:t>Committee Leaders</w:t>
                        </w:r>
                      </w:p>
                    </w:txbxContent>
                  </v:textbox>
                </v:shape>
                <w10:wrap type="square" anchorx="page" anchory="margin"/>
              </v:group>
            </w:pict>
          </mc:Fallback>
        </mc:AlternateContent>
      </w:r>
      <w:r w:rsidR="00537CF5">
        <w:rPr>
          <w:noProof/>
        </w:rPr>
        <mc:AlternateContent>
          <mc:Choice Requires="wps">
            <w:drawing>
              <wp:anchor distT="0" distB="0" distL="114300" distR="114300" simplePos="0" relativeHeight="251650048" behindDoc="0" locked="0" layoutInCell="1" allowOverlap="1" wp14:anchorId="3C2480E6" wp14:editId="28144E19">
                <wp:simplePos x="0" y="0"/>
                <wp:positionH relativeFrom="column">
                  <wp:posOffset>-762000</wp:posOffset>
                </wp:positionH>
                <wp:positionV relativeFrom="paragraph">
                  <wp:posOffset>-302260</wp:posOffset>
                </wp:positionV>
                <wp:extent cx="532765" cy="8990330"/>
                <wp:effectExtent l="0" t="0" r="635" b="1270"/>
                <wp:wrapNone/>
                <wp:docPr id="1" name="Rectangle 3"/>
                <wp:cNvGraphicFramePr/>
                <a:graphic xmlns:a="http://schemas.openxmlformats.org/drawingml/2006/main">
                  <a:graphicData uri="http://schemas.microsoft.com/office/word/2010/wordprocessingShape">
                    <wps:wsp>
                      <wps:cNvSpPr/>
                      <wps:spPr>
                        <a:xfrm>
                          <a:off x="0" y="0"/>
                          <a:ext cx="532765" cy="8990330"/>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9C607A" id="Rectangle 3" o:spid="_x0000_s1026" style="position:absolute;margin-left:-60pt;margin-top:-23.8pt;width:41.95pt;height:707.9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" fillcolor="#44546a" stroked="f" strokeweight="1pt"/>
            </w:pict>
          </mc:Fallback>
        </mc:AlternateContent>
      </w:r>
      <w:r w:rsidR="004A4665" w:rsidRPr="004A4665">
        <w:rPr>
          <w:rFonts w:ascii="Eras Light ITC" w:hAnsi="Eras Light ITC"/>
          <w:noProof/>
          <w:sz w:val="36"/>
          <w:szCs w:val="36"/>
        </w:rPr>
        <mc:AlternateContent>
          <mc:Choice Requires="wps">
            <w:drawing>
              <wp:anchor distT="45720" distB="45720" distL="114300" distR="114300" simplePos="0" relativeHeight="251666432" behindDoc="0" locked="0" layoutInCell="1" allowOverlap="1" wp14:anchorId="5DB2AF8F" wp14:editId="0B7CF24E">
                <wp:simplePos x="0" y="0"/>
                <wp:positionH relativeFrom="margin">
                  <wp:posOffset>1074420</wp:posOffset>
                </wp:positionH>
                <wp:positionV relativeFrom="paragraph">
                  <wp:posOffset>8148320</wp:posOffset>
                </wp:positionV>
                <wp:extent cx="5387340" cy="5486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548640"/>
                        </a:xfrm>
                        <a:prstGeom prst="rect">
                          <a:avLst/>
                        </a:prstGeom>
                        <a:noFill/>
                        <a:ln w="9525">
                          <a:noFill/>
                          <a:miter lim="800000"/>
                          <a:headEnd/>
                          <a:tailEnd/>
                        </a:ln>
                      </wps:spPr>
                      <wps:txbx>
                        <w:txbxContent>
                          <w:p w14:paraId="2D3A25D8" w14:textId="3ECC4541" w:rsidR="00ED1166" w:rsidRPr="004A4665" w:rsidRDefault="00ED1166">
                            <w:pPr>
                              <w:rPr>
                                <w:rFonts w:asciiTheme="minorHAnsi" w:hAnsiTheme="minorHAnsi" w:cstheme="minorHAnsi"/>
                                <w:sz w:val="16"/>
                                <w:szCs w:val="12"/>
                              </w:rPr>
                            </w:pPr>
                            <w:r>
                              <w:rPr>
                                <w:rFonts w:asciiTheme="minorHAnsi" w:hAnsiTheme="minorHAnsi" w:cstheme="minorHAnsi"/>
                                <w:sz w:val="16"/>
                                <w:szCs w:val="12"/>
                              </w:rPr>
                              <w:t>Co-Chair: Paula Murphy</w:t>
                            </w:r>
                            <w:r>
                              <w:rPr>
                                <w:rFonts w:asciiTheme="minorHAnsi" w:hAnsiTheme="minorHAnsi" w:cstheme="minorHAnsi"/>
                                <w:sz w:val="16"/>
                                <w:szCs w:val="12"/>
                              </w:rPr>
                              <w:tab/>
                            </w:r>
                            <w:r>
                              <w:rPr>
                                <w:rFonts w:asciiTheme="minorHAnsi" w:hAnsiTheme="minorHAnsi" w:cstheme="minorHAnsi"/>
                                <w:sz w:val="16"/>
                                <w:szCs w:val="12"/>
                              </w:rPr>
                              <w:tab/>
                            </w:r>
                            <w:r>
                              <w:rPr>
                                <w:rFonts w:asciiTheme="minorHAnsi" w:hAnsiTheme="minorHAnsi" w:cstheme="minorHAnsi"/>
                                <w:sz w:val="16"/>
                                <w:szCs w:val="12"/>
                              </w:rPr>
                              <w:tab/>
                              <w:t>Co-</w:t>
                            </w:r>
                            <w:r w:rsidRPr="004A4665">
                              <w:rPr>
                                <w:rFonts w:asciiTheme="minorHAnsi" w:hAnsiTheme="minorHAnsi" w:cstheme="minorHAnsi"/>
                                <w:sz w:val="16"/>
                                <w:szCs w:val="12"/>
                              </w:rPr>
                              <w:t>Chair</w:t>
                            </w:r>
                            <w:r>
                              <w:rPr>
                                <w:rFonts w:asciiTheme="minorHAnsi" w:hAnsiTheme="minorHAnsi" w:cstheme="minorHAnsi"/>
                                <w:sz w:val="16"/>
                                <w:szCs w:val="12"/>
                              </w:rPr>
                              <w:t>: Sandy Pierce</w:t>
                            </w:r>
                          </w:p>
                          <w:p w14:paraId="6B711B7F" w14:textId="1E04132C" w:rsidR="00ED1166" w:rsidRPr="004A4665" w:rsidRDefault="00ED1166">
                            <w:pPr>
                              <w:rPr>
                                <w:rFonts w:asciiTheme="minorHAnsi" w:hAnsiTheme="minorHAnsi" w:cstheme="minorHAnsi"/>
                                <w:sz w:val="16"/>
                                <w:szCs w:val="12"/>
                              </w:rPr>
                            </w:pPr>
                            <w:r>
                              <w:rPr>
                                <w:rFonts w:asciiTheme="minorHAnsi" w:hAnsiTheme="minorHAnsi" w:cstheme="minorHAnsi"/>
                                <w:sz w:val="16"/>
                                <w:szCs w:val="12"/>
                              </w:rPr>
                              <w:t>Executive Committee Liaison: Colin Kelly</w:t>
                            </w:r>
                            <w:r w:rsidRPr="004A4665">
                              <w:rPr>
                                <w:rFonts w:asciiTheme="minorHAnsi" w:hAnsiTheme="minorHAnsi" w:cstheme="minorHAnsi"/>
                                <w:sz w:val="16"/>
                                <w:szCs w:val="12"/>
                              </w:rPr>
                              <w:tab/>
                            </w:r>
                            <w:r w:rsidRPr="004A4665">
                              <w:rPr>
                                <w:rFonts w:asciiTheme="minorHAnsi" w:hAnsiTheme="minorHAnsi" w:cstheme="minorHAnsi"/>
                                <w:sz w:val="16"/>
                                <w:szCs w:val="12"/>
                              </w:rPr>
                              <w:tab/>
                              <w:t xml:space="preserve">Staff </w:t>
                            </w:r>
                            <w:r w:rsidR="00AF5714" w:rsidRPr="004A4665">
                              <w:rPr>
                                <w:rFonts w:asciiTheme="minorHAnsi" w:hAnsiTheme="minorHAnsi" w:cstheme="minorHAnsi"/>
                                <w:sz w:val="16"/>
                                <w:szCs w:val="12"/>
                              </w:rPr>
                              <w:t>Liaison</w:t>
                            </w:r>
                            <w:r w:rsidR="00AF5714">
                              <w:rPr>
                                <w:rFonts w:asciiTheme="minorHAnsi" w:hAnsiTheme="minorHAnsi" w:cstheme="minorHAnsi"/>
                                <w:sz w:val="16"/>
                                <w:szCs w:val="12"/>
                              </w:rPr>
                              <w:t>s</w:t>
                            </w:r>
                            <w:r w:rsidRPr="004A4665">
                              <w:rPr>
                                <w:rFonts w:asciiTheme="minorHAnsi" w:hAnsiTheme="minorHAnsi" w:cstheme="minorHAnsi"/>
                                <w:sz w:val="16"/>
                                <w:szCs w:val="12"/>
                              </w:rPr>
                              <w:t>:</w:t>
                            </w:r>
                            <w:r>
                              <w:rPr>
                                <w:rFonts w:asciiTheme="minorHAnsi" w:hAnsiTheme="minorHAnsi" w:cstheme="minorHAnsi"/>
                                <w:sz w:val="16"/>
                                <w:szCs w:val="12"/>
                              </w:rPr>
                              <w:t xml:space="preserve"> Rachel Bookman and Hannah Zuckerman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2AF8F" id="Text Box 2" o:spid="_x0000_s1030" type="#_x0000_t202" style="position:absolute;left:0;text-align:left;margin-left:84.6pt;margin-top:641.6pt;width:424.2pt;height:43.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" filled="f" stroked="f">
                <v:textbox>
                  <w:txbxContent>
                    <w:p w14:paraId="2D3A25D8" w14:textId="3ECC4541" w:rsidR="00ED1166" w:rsidRPr="004A4665" w:rsidRDefault="00ED1166">
                      <w:pPr>
                        <w:rPr>
                          <w:rFonts w:asciiTheme="minorHAnsi" w:hAnsiTheme="minorHAnsi" w:cstheme="minorHAnsi"/>
                          <w:sz w:val="16"/>
                          <w:szCs w:val="12"/>
                        </w:rPr>
                      </w:pPr>
                      <w:r>
                        <w:rPr>
                          <w:rFonts w:asciiTheme="minorHAnsi" w:hAnsiTheme="minorHAnsi" w:cstheme="minorHAnsi"/>
                          <w:sz w:val="16"/>
                          <w:szCs w:val="12"/>
                        </w:rPr>
                        <w:t>Co-Chair: Paula Murphy</w:t>
                      </w:r>
                      <w:r>
                        <w:rPr>
                          <w:rFonts w:asciiTheme="minorHAnsi" w:hAnsiTheme="minorHAnsi" w:cstheme="minorHAnsi"/>
                          <w:sz w:val="16"/>
                          <w:szCs w:val="12"/>
                        </w:rPr>
                        <w:tab/>
                      </w:r>
                      <w:r>
                        <w:rPr>
                          <w:rFonts w:asciiTheme="minorHAnsi" w:hAnsiTheme="minorHAnsi" w:cstheme="minorHAnsi"/>
                          <w:sz w:val="16"/>
                          <w:szCs w:val="12"/>
                        </w:rPr>
                        <w:tab/>
                      </w:r>
                      <w:r>
                        <w:rPr>
                          <w:rFonts w:asciiTheme="minorHAnsi" w:hAnsiTheme="minorHAnsi" w:cstheme="minorHAnsi"/>
                          <w:sz w:val="16"/>
                          <w:szCs w:val="12"/>
                        </w:rPr>
                        <w:tab/>
                        <w:t>Co-</w:t>
                      </w:r>
                      <w:r w:rsidRPr="004A4665">
                        <w:rPr>
                          <w:rFonts w:asciiTheme="minorHAnsi" w:hAnsiTheme="minorHAnsi" w:cstheme="minorHAnsi"/>
                          <w:sz w:val="16"/>
                          <w:szCs w:val="12"/>
                        </w:rPr>
                        <w:t>Chair</w:t>
                      </w:r>
                      <w:r>
                        <w:rPr>
                          <w:rFonts w:asciiTheme="minorHAnsi" w:hAnsiTheme="minorHAnsi" w:cstheme="minorHAnsi"/>
                          <w:sz w:val="16"/>
                          <w:szCs w:val="12"/>
                        </w:rPr>
                        <w:t>: Sandy Pierce</w:t>
                      </w:r>
                    </w:p>
                    <w:p w14:paraId="6B711B7F" w14:textId="1E04132C" w:rsidR="00ED1166" w:rsidRPr="004A4665" w:rsidRDefault="00ED1166">
                      <w:pPr>
                        <w:rPr>
                          <w:rFonts w:asciiTheme="minorHAnsi" w:hAnsiTheme="minorHAnsi" w:cstheme="minorHAnsi"/>
                          <w:sz w:val="16"/>
                          <w:szCs w:val="12"/>
                        </w:rPr>
                      </w:pPr>
                      <w:r>
                        <w:rPr>
                          <w:rFonts w:asciiTheme="minorHAnsi" w:hAnsiTheme="minorHAnsi" w:cstheme="minorHAnsi"/>
                          <w:sz w:val="16"/>
                          <w:szCs w:val="12"/>
                        </w:rPr>
                        <w:t>Executive Committee Liaison: Colin Kelly</w:t>
                      </w:r>
                      <w:r w:rsidRPr="004A4665">
                        <w:rPr>
                          <w:rFonts w:asciiTheme="minorHAnsi" w:hAnsiTheme="minorHAnsi" w:cstheme="minorHAnsi"/>
                          <w:sz w:val="16"/>
                          <w:szCs w:val="12"/>
                        </w:rPr>
                        <w:tab/>
                      </w:r>
                      <w:r w:rsidRPr="004A4665">
                        <w:rPr>
                          <w:rFonts w:asciiTheme="minorHAnsi" w:hAnsiTheme="minorHAnsi" w:cstheme="minorHAnsi"/>
                          <w:sz w:val="16"/>
                          <w:szCs w:val="12"/>
                        </w:rPr>
                        <w:tab/>
                        <w:t xml:space="preserve">Staff </w:t>
                      </w:r>
                      <w:r w:rsidR="00AF5714" w:rsidRPr="004A4665">
                        <w:rPr>
                          <w:rFonts w:asciiTheme="minorHAnsi" w:hAnsiTheme="minorHAnsi" w:cstheme="minorHAnsi"/>
                          <w:sz w:val="16"/>
                          <w:szCs w:val="12"/>
                        </w:rPr>
                        <w:t>Liaison</w:t>
                      </w:r>
                      <w:r w:rsidR="00AF5714">
                        <w:rPr>
                          <w:rFonts w:asciiTheme="minorHAnsi" w:hAnsiTheme="minorHAnsi" w:cstheme="minorHAnsi"/>
                          <w:sz w:val="16"/>
                          <w:szCs w:val="12"/>
                        </w:rPr>
                        <w:t>s</w:t>
                      </w:r>
                      <w:r w:rsidRPr="004A4665">
                        <w:rPr>
                          <w:rFonts w:asciiTheme="minorHAnsi" w:hAnsiTheme="minorHAnsi" w:cstheme="minorHAnsi"/>
                          <w:sz w:val="16"/>
                          <w:szCs w:val="12"/>
                        </w:rPr>
                        <w:t>:</w:t>
                      </w:r>
                      <w:r>
                        <w:rPr>
                          <w:rFonts w:asciiTheme="minorHAnsi" w:hAnsiTheme="minorHAnsi" w:cstheme="minorHAnsi"/>
                          <w:sz w:val="16"/>
                          <w:szCs w:val="12"/>
                        </w:rPr>
                        <w:t xml:space="preserve"> Rachel Bookman and Hannah Zuckerman</w:t>
                      </w:r>
                    </w:p>
                  </w:txbxContent>
                </v:textbox>
                <w10:wrap anchorx="margin"/>
              </v:shape>
            </w:pict>
          </mc:Fallback>
        </mc:AlternateContent>
      </w:r>
    </w:p>
    <w:sectPr w:rsidR="00D6782E" w:rsidRPr="002A4A4B" w:rsidSect="00543574">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9C5D" w14:textId="77777777" w:rsidR="007A7C13" w:rsidRDefault="007A7C13" w:rsidP="004B685C">
      <w:r>
        <w:separator/>
      </w:r>
    </w:p>
  </w:endnote>
  <w:endnote w:type="continuationSeparator" w:id="0">
    <w:p w14:paraId="188DB387" w14:textId="77777777" w:rsidR="007A7C13" w:rsidRDefault="007A7C13" w:rsidP="004B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38AA" w14:textId="77777777" w:rsidR="00643A03" w:rsidRDefault="00643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DDF3" w14:textId="77777777" w:rsidR="00ED1166" w:rsidRDefault="00ED1166" w:rsidP="004B685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7767" w14:textId="77777777" w:rsidR="00643A03" w:rsidRDefault="00643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9F75" w14:textId="77777777" w:rsidR="007A7C13" w:rsidRDefault="007A7C13" w:rsidP="004B685C">
      <w:r>
        <w:separator/>
      </w:r>
    </w:p>
  </w:footnote>
  <w:footnote w:type="continuationSeparator" w:id="0">
    <w:p w14:paraId="19E98332" w14:textId="77777777" w:rsidR="007A7C13" w:rsidRDefault="007A7C13" w:rsidP="004B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FD17" w14:textId="77777777" w:rsidR="00643A03" w:rsidRDefault="00643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0EC5" w14:textId="77777777" w:rsidR="00ED1166" w:rsidRDefault="00ED1166" w:rsidP="00543574">
    <w:pPr>
      <w:pStyle w:val="Header"/>
      <w:ind w:left="-1440"/>
    </w:pPr>
    <w:r>
      <w:rPr>
        <w:noProof/>
      </w:rPr>
      <w:drawing>
        <wp:anchor distT="0" distB="0" distL="114300" distR="114300" simplePos="0" relativeHeight="251659264" behindDoc="0" locked="0" layoutInCell="1" allowOverlap="1" wp14:anchorId="5D004C59" wp14:editId="6B32B64F">
          <wp:simplePos x="0" y="0"/>
          <wp:positionH relativeFrom="column">
            <wp:posOffset>-701040</wp:posOffset>
          </wp:positionH>
          <wp:positionV relativeFrom="paragraph">
            <wp:posOffset>182880</wp:posOffset>
          </wp:positionV>
          <wp:extent cx="1193165" cy="641985"/>
          <wp:effectExtent l="0" t="0" r="6985" b="571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165" cy="641985"/>
                  </a:xfrm>
                  <a:prstGeom prst="rect">
                    <a:avLst/>
                  </a:prstGeom>
                </pic:spPr>
              </pic:pic>
            </a:graphicData>
          </a:graphic>
          <wp14:sizeRelH relativeFrom="page">
            <wp14:pctWidth>0</wp14:pctWidth>
          </wp14:sizeRelH>
          <wp14:sizeRelV relativeFrom="page">
            <wp14:pctHeight>0</wp14:pctHeight>
          </wp14:sizeRelV>
        </wp:anchor>
      </w:drawing>
    </w:r>
  </w:p>
  <w:p w14:paraId="160F6A78" w14:textId="1C6EF6F3" w:rsidR="00ED1166" w:rsidRPr="00513A78" w:rsidRDefault="00ED1166" w:rsidP="00543574">
    <w:pPr>
      <w:ind w:left="2880"/>
      <w:rPr>
        <w:rFonts w:asciiTheme="minorHAnsi" w:eastAsiaTheme="minorHAnsi" w:hAnsiTheme="minorHAnsi" w:cstheme="minorBidi"/>
        <w:sz w:val="22"/>
        <w:szCs w:val="22"/>
      </w:rPr>
    </w:pPr>
    <w:r w:rsidRPr="00513A78">
      <w:rPr>
        <w:rFonts w:asciiTheme="minorHAnsi" w:eastAsiaTheme="minorHAnsi" w:hAnsiTheme="minorHAnsi" w:cstheme="minorBidi"/>
        <w:color w:val="6193C8"/>
        <w:sz w:val="20"/>
      </w:rPr>
      <w:t xml:space="preserve">ISRI is the voice of the recycling industry, promoting safe, </w:t>
    </w:r>
    <w:r w:rsidRPr="00513A78">
      <w:rPr>
        <w:rFonts w:asciiTheme="minorHAnsi" w:eastAsiaTheme="minorHAnsi" w:hAnsiTheme="minorHAnsi" w:cstheme="minorBidi"/>
        <w:color w:val="6193C8"/>
        <w:sz w:val="20"/>
      </w:rPr>
      <w:br/>
      <w:t>economically sustainable and environmentally responsible</w:t>
    </w:r>
    <w:r w:rsidRPr="00513A78">
      <w:rPr>
        <w:rFonts w:asciiTheme="minorHAnsi" w:eastAsiaTheme="minorHAnsi" w:hAnsiTheme="minorHAnsi" w:cstheme="minorBidi"/>
        <w:color w:val="6193C8"/>
        <w:sz w:val="20"/>
      </w:rPr>
      <w:br/>
      <w:t>recycling through networking, advocacy and education.</w:t>
    </w:r>
  </w:p>
  <w:p w14:paraId="68743B55" w14:textId="77777777" w:rsidR="00ED1166" w:rsidRPr="00513A78" w:rsidRDefault="00ED1166" w:rsidP="00543574">
    <w:pPr>
      <w:jc w:val="center"/>
      <w:rPr>
        <w:rFonts w:eastAsiaTheme="minorHAnsi"/>
        <w:i/>
        <w:sz w:val="32"/>
        <w:szCs w:val="32"/>
      </w:rPr>
    </w:pPr>
    <w:bookmarkStart w:id="0" w:name="_GoBack"/>
    <w:bookmarkEnd w:id="0"/>
  </w:p>
  <w:p w14:paraId="4E151F7E" w14:textId="77777777" w:rsidR="00ED1166" w:rsidRDefault="00ED1166">
    <w:pPr>
      <w:pStyle w:val="Header"/>
    </w:pPr>
  </w:p>
  <w:p w14:paraId="1B660908" w14:textId="77777777" w:rsidR="00ED1166" w:rsidRDefault="00ED1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96F1" w14:textId="77777777" w:rsidR="00643A03" w:rsidRDefault="0064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744"/>
    <w:multiLevelType w:val="hybridMultilevel"/>
    <w:tmpl w:val="5B76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2B90"/>
    <w:multiLevelType w:val="multilevel"/>
    <w:tmpl w:val="FD36BB8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A5F32"/>
    <w:multiLevelType w:val="multilevel"/>
    <w:tmpl w:val="8BA0DBBE"/>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5B32"/>
    <w:multiLevelType w:val="hybridMultilevel"/>
    <w:tmpl w:val="21D2C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8D4ABA"/>
    <w:multiLevelType w:val="hybridMultilevel"/>
    <w:tmpl w:val="FEFE0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A3F18"/>
    <w:multiLevelType w:val="hybridMultilevel"/>
    <w:tmpl w:val="7A00BC46"/>
    <w:lvl w:ilvl="0" w:tplc="184C68C2">
      <w:numFmt w:val="bullet"/>
      <w:lvlText w:val=""/>
      <w:lvlJc w:val="left"/>
      <w:pPr>
        <w:ind w:left="1080" w:hanging="360"/>
      </w:pPr>
      <w:rPr>
        <w:rFonts w:ascii="Symbol" w:eastAsiaTheme="minorHAns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E1F84"/>
    <w:multiLevelType w:val="hybridMultilevel"/>
    <w:tmpl w:val="6464BA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325109"/>
    <w:multiLevelType w:val="hybridMultilevel"/>
    <w:tmpl w:val="02223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77183"/>
    <w:multiLevelType w:val="hybridMultilevel"/>
    <w:tmpl w:val="1436B230"/>
    <w:lvl w:ilvl="0" w:tplc="2A5ED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9C2"/>
    <w:multiLevelType w:val="hybridMultilevel"/>
    <w:tmpl w:val="FB5A6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27713C"/>
    <w:multiLevelType w:val="hybridMultilevel"/>
    <w:tmpl w:val="8C2E4F4E"/>
    <w:lvl w:ilvl="0" w:tplc="297CF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71690"/>
    <w:multiLevelType w:val="hybridMultilevel"/>
    <w:tmpl w:val="357E8B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CA17D4"/>
    <w:multiLevelType w:val="multilevel"/>
    <w:tmpl w:val="CFCA105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525F1"/>
    <w:multiLevelType w:val="hybridMultilevel"/>
    <w:tmpl w:val="7F80DC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0F4CCC"/>
    <w:multiLevelType w:val="multilevel"/>
    <w:tmpl w:val="D42C4DAA"/>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5301AF"/>
    <w:multiLevelType w:val="multilevel"/>
    <w:tmpl w:val="877A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D45F9"/>
    <w:multiLevelType w:val="hybridMultilevel"/>
    <w:tmpl w:val="E9D08114"/>
    <w:lvl w:ilvl="0" w:tplc="288877F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5E1CC7"/>
    <w:multiLevelType w:val="hybridMultilevel"/>
    <w:tmpl w:val="4F4EF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D133B5"/>
    <w:multiLevelType w:val="hybridMultilevel"/>
    <w:tmpl w:val="E03C096A"/>
    <w:lvl w:ilvl="0" w:tplc="DFEE27C0">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8500423"/>
    <w:multiLevelType w:val="hybridMultilevel"/>
    <w:tmpl w:val="09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E4C3994"/>
    <w:multiLevelType w:val="hybridMultilevel"/>
    <w:tmpl w:val="3EEC6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853230"/>
    <w:multiLevelType w:val="multilevel"/>
    <w:tmpl w:val="2098F348"/>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BA16D4"/>
    <w:multiLevelType w:val="multilevel"/>
    <w:tmpl w:val="DAF473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8"/>
  </w:num>
  <w:num w:numId="4">
    <w:abstractNumId w:val="11"/>
  </w:num>
  <w:num w:numId="5">
    <w:abstractNumId w:val="6"/>
  </w:num>
  <w:num w:numId="6">
    <w:abstractNumId w:val="10"/>
  </w:num>
  <w:num w:numId="7">
    <w:abstractNumId w:val="8"/>
  </w:num>
  <w:num w:numId="8">
    <w:abstractNumId w:val="0"/>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15"/>
  </w:num>
  <w:num w:numId="17">
    <w:abstractNumId w:val="22"/>
  </w:num>
  <w:num w:numId="18">
    <w:abstractNumId w:val="21"/>
  </w:num>
  <w:num w:numId="19">
    <w:abstractNumId w:val="14"/>
  </w:num>
  <w:num w:numId="20">
    <w:abstractNumId w:val="2"/>
  </w:num>
  <w:num w:numId="21">
    <w:abstractNumId w:val="12"/>
  </w:num>
  <w:num w:numId="22">
    <w:abstractNumId w:val="12"/>
  </w:num>
  <w:num w:numId="23">
    <w:abstractNumId w:val="1"/>
  </w:num>
  <w:num w:numId="24">
    <w:abstractNumId w:val="1"/>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D"/>
    <w:rsid w:val="00004630"/>
    <w:rsid w:val="000502EA"/>
    <w:rsid w:val="000514DE"/>
    <w:rsid w:val="00055D98"/>
    <w:rsid w:val="00065172"/>
    <w:rsid w:val="00080C13"/>
    <w:rsid w:val="000906EE"/>
    <w:rsid w:val="00093A86"/>
    <w:rsid w:val="00093BBA"/>
    <w:rsid w:val="000A0323"/>
    <w:rsid w:val="000C29DC"/>
    <w:rsid w:val="000C383A"/>
    <w:rsid w:val="000F3080"/>
    <w:rsid w:val="00132972"/>
    <w:rsid w:val="00145FEF"/>
    <w:rsid w:val="00154418"/>
    <w:rsid w:val="00163AA7"/>
    <w:rsid w:val="001732E9"/>
    <w:rsid w:val="00176A0A"/>
    <w:rsid w:val="00192EE2"/>
    <w:rsid w:val="001A19E0"/>
    <w:rsid w:val="001A1BFB"/>
    <w:rsid w:val="001B257D"/>
    <w:rsid w:val="001D1470"/>
    <w:rsid w:val="001F6E35"/>
    <w:rsid w:val="00201CD8"/>
    <w:rsid w:val="00224E4A"/>
    <w:rsid w:val="0024012C"/>
    <w:rsid w:val="00252465"/>
    <w:rsid w:val="002577EC"/>
    <w:rsid w:val="00262406"/>
    <w:rsid w:val="00291A1F"/>
    <w:rsid w:val="002A1B1E"/>
    <w:rsid w:val="002A4A4B"/>
    <w:rsid w:val="00335A9E"/>
    <w:rsid w:val="003430EB"/>
    <w:rsid w:val="00397D94"/>
    <w:rsid w:val="003B3EAA"/>
    <w:rsid w:val="003B43EE"/>
    <w:rsid w:val="003D164E"/>
    <w:rsid w:val="003D600C"/>
    <w:rsid w:val="003D7C5E"/>
    <w:rsid w:val="003E13D0"/>
    <w:rsid w:val="003E5465"/>
    <w:rsid w:val="0041161A"/>
    <w:rsid w:val="004312C8"/>
    <w:rsid w:val="00441C3C"/>
    <w:rsid w:val="00474CD7"/>
    <w:rsid w:val="004761A9"/>
    <w:rsid w:val="004A4665"/>
    <w:rsid w:val="004B685C"/>
    <w:rsid w:val="00537CF5"/>
    <w:rsid w:val="00543574"/>
    <w:rsid w:val="00560BF8"/>
    <w:rsid w:val="00564AF9"/>
    <w:rsid w:val="005804F7"/>
    <w:rsid w:val="005B624E"/>
    <w:rsid w:val="005B7637"/>
    <w:rsid w:val="005D3396"/>
    <w:rsid w:val="00605DD0"/>
    <w:rsid w:val="00625ED2"/>
    <w:rsid w:val="006425A4"/>
    <w:rsid w:val="00643A03"/>
    <w:rsid w:val="006D1841"/>
    <w:rsid w:val="006E3395"/>
    <w:rsid w:val="00702ECC"/>
    <w:rsid w:val="007172FA"/>
    <w:rsid w:val="00722D02"/>
    <w:rsid w:val="00737B67"/>
    <w:rsid w:val="007439B7"/>
    <w:rsid w:val="00753969"/>
    <w:rsid w:val="00754C76"/>
    <w:rsid w:val="00761849"/>
    <w:rsid w:val="007639CE"/>
    <w:rsid w:val="007650E1"/>
    <w:rsid w:val="0076590D"/>
    <w:rsid w:val="00772988"/>
    <w:rsid w:val="007858F2"/>
    <w:rsid w:val="007A7C13"/>
    <w:rsid w:val="007B7C47"/>
    <w:rsid w:val="007B7DF1"/>
    <w:rsid w:val="007E7AB6"/>
    <w:rsid w:val="007F52FE"/>
    <w:rsid w:val="00811ED5"/>
    <w:rsid w:val="00845796"/>
    <w:rsid w:val="0084622F"/>
    <w:rsid w:val="00872EFD"/>
    <w:rsid w:val="008860F5"/>
    <w:rsid w:val="00887AA5"/>
    <w:rsid w:val="00887CAE"/>
    <w:rsid w:val="008D5AFD"/>
    <w:rsid w:val="008E78A9"/>
    <w:rsid w:val="008F610D"/>
    <w:rsid w:val="00904DBE"/>
    <w:rsid w:val="00925E34"/>
    <w:rsid w:val="00951D71"/>
    <w:rsid w:val="00966C4E"/>
    <w:rsid w:val="009B50A9"/>
    <w:rsid w:val="009F00D3"/>
    <w:rsid w:val="00A22F83"/>
    <w:rsid w:val="00A3761E"/>
    <w:rsid w:val="00A42230"/>
    <w:rsid w:val="00A71246"/>
    <w:rsid w:val="00A863CC"/>
    <w:rsid w:val="00AA4A88"/>
    <w:rsid w:val="00AD2EC6"/>
    <w:rsid w:val="00AE24A2"/>
    <w:rsid w:val="00AF23BF"/>
    <w:rsid w:val="00AF5714"/>
    <w:rsid w:val="00B04E41"/>
    <w:rsid w:val="00B70013"/>
    <w:rsid w:val="00B765FA"/>
    <w:rsid w:val="00B80C38"/>
    <w:rsid w:val="00BD3426"/>
    <w:rsid w:val="00C21A3E"/>
    <w:rsid w:val="00C55142"/>
    <w:rsid w:val="00C57B36"/>
    <w:rsid w:val="00C71EF4"/>
    <w:rsid w:val="00C819FA"/>
    <w:rsid w:val="00C90D47"/>
    <w:rsid w:val="00C912F1"/>
    <w:rsid w:val="00CA1AD4"/>
    <w:rsid w:val="00CB03D2"/>
    <w:rsid w:val="00CD6A99"/>
    <w:rsid w:val="00CE7D67"/>
    <w:rsid w:val="00D23614"/>
    <w:rsid w:val="00D4340A"/>
    <w:rsid w:val="00D6404F"/>
    <w:rsid w:val="00D6782E"/>
    <w:rsid w:val="00D678DE"/>
    <w:rsid w:val="00D77234"/>
    <w:rsid w:val="00D8175B"/>
    <w:rsid w:val="00DD29E4"/>
    <w:rsid w:val="00E14D98"/>
    <w:rsid w:val="00E8467B"/>
    <w:rsid w:val="00EC7F86"/>
    <w:rsid w:val="00ED1166"/>
    <w:rsid w:val="00F1446F"/>
    <w:rsid w:val="00F33959"/>
    <w:rsid w:val="00F61D7A"/>
    <w:rsid w:val="00F87412"/>
    <w:rsid w:val="00F93495"/>
    <w:rsid w:val="00FA6B2A"/>
    <w:rsid w:val="00FB4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3CDA"/>
  <w15:docId w15:val="{A06CF309-3D8C-4713-B198-B0FB08A5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F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85C"/>
    <w:pPr>
      <w:tabs>
        <w:tab w:val="center" w:pos="4680"/>
        <w:tab w:val="right" w:pos="9360"/>
      </w:tabs>
    </w:pPr>
  </w:style>
  <w:style w:type="character" w:customStyle="1" w:styleId="HeaderChar">
    <w:name w:val="Header Char"/>
    <w:basedOn w:val="DefaultParagraphFont"/>
    <w:link w:val="Header"/>
    <w:uiPriority w:val="99"/>
    <w:rsid w:val="004B685C"/>
  </w:style>
  <w:style w:type="paragraph" w:styleId="Footer">
    <w:name w:val="footer"/>
    <w:basedOn w:val="Normal"/>
    <w:link w:val="FooterChar"/>
    <w:uiPriority w:val="99"/>
    <w:unhideWhenUsed/>
    <w:rsid w:val="004B685C"/>
    <w:pPr>
      <w:tabs>
        <w:tab w:val="center" w:pos="4680"/>
        <w:tab w:val="right" w:pos="9360"/>
      </w:tabs>
    </w:pPr>
  </w:style>
  <w:style w:type="character" w:customStyle="1" w:styleId="FooterChar">
    <w:name w:val="Footer Char"/>
    <w:basedOn w:val="DefaultParagraphFont"/>
    <w:link w:val="Footer"/>
    <w:uiPriority w:val="99"/>
    <w:rsid w:val="004B685C"/>
  </w:style>
  <w:style w:type="paragraph" w:styleId="NoSpacing">
    <w:name w:val="No Spacing"/>
    <w:link w:val="NoSpacingChar"/>
    <w:uiPriority w:val="1"/>
    <w:qFormat/>
    <w:rsid w:val="008D5AFD"/>
    <w:pPr>
      <w:spacing w:after="0" w:line="240" w:lineRule="auto"/>
    </w:pPr>
    <w:rPr>
      <w:rFonts w:eastAsiaTheme="minorEastAsia"/>
    </w:rPr>
  </w:style>
  <w:style w:type="character" w:customStyle="1" w:styleId="NoSpacingChar">
    <w:name w:val="No Spacing Char"/>
    <w:basedOn w:val="DefaultParagraphFont"/>
    <w:link w:val="NoSpacing"/>
    <w:uiPriority w:val="1"/>
    <w:rsid w:val="008D5AFD"/>
    <w:rPr>
      <w:rFonts w:eastAsiaTheme="minorEastAsia"/>
    </w:rPr>
  </w:style>
  <w:style w:type="paragraph" w:styleId="ListParagraph">
    <w:name w:val="List Paragraph"/>
    <w:basedOn w:val="Normal"/>
    <w:uiPriority w:val="34"/>
    <w:qFormat/>
    <w:rsid w:val="008D5AFD"/>
    <w:pPr>
      <w:ind w:left="720"/>
    </w:pPr>
    <w:rPr>
      <w:rFonts w:ascii="Calibri" w:eastAsiaTheme="minorHAnsi" w:hAnsi="Calibri"/>
      <w:sz w:val="22"/>
      <w:szCs w:val="22"/>
    </w:rPr>
  </w:style>
  <w:style w:type="character" w:styleId="PlaceholderText">
    <w:name w:val="Placeholder Text"/>
    <w:basedOn w:val="DefaultParagraphFont"/>
    <w:uiPriority w:val="99"/>
    <w:semiHidden/>
    <w:rsid w:val="008D5AFD"/>
    <w:rPr>
      <w:color w:val="808080"/>
    </w:rPr>
  </w:style>
  <w:style w:type="paragraph" w:styleId="BalloonText">
    <w:name w:val="Balloon Text"/>
    <w:basedOn w:val="Normal"/>
    <w:link w:val="BalloonTextChar"/>
    <w:uiPriority w:val="99"/>
    <w:semiHidden/>
    <w:unhideWhenUsed/>
    <w:rsid w:val="00560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F8"/>
    <w:rPr>
      <w:rFonts w:ascii="Segoe UI" w:eastAsia="Times New Roman" w:hAnsi="Segoe UI" w:cs="Segoe UI"/>
      <w:sz w:val="18"/>
      <w:szCs w:val="18"/>
    </w:rPr>
  </w:style>
  <w:style w:type="paragraph" w:customStyle="1" w:styleId="xmsonormal">
    <w:name w:val="x_msonormal"/>
    <w:basedOn w:val="Normal"/>
    <w:rsid w:val="00AF5714"/>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97729">
      <w:bodyDiv w:val="1"/>
      <w:marLeft w:val="0"/>
      <w:marRight w:val="0"/>
      <w:marTop w:val="0"/>
      <w:marBottom w:val="0"/>
      <w:divBdr>
        <w:top w:val="none" w:sz="0" w:space="0" w:color="auto"/>
        <w:left w:val="none" w:sz="0" w:space="0" w:color="auto"/>
        <w:bottom w:val="none" w:sz="0" w:space="0" w:color="auto"/>
        <w:right w:val="none" w:sz="0" w:space="0" w:color="auto"/>
      </w:divBdr>
    </w:div>
    <w:div w:id="804933918">
      <w:bodyDiv w:val="1"/>
      <w:marLeft w:val="0"/>
      <w:marRight w:val="0"/>
      <w:marTop w:val="0"/>
      <w:marBottom w:val="0"/>
      <w:divBdr>
        <w:top w:val="none" w:sz="0" w:space="0" w:color="auto"/>
        <w:left w:val="none" w:sz="0" w:space="0" w:color="auto"/>
        <w:bottom w:val="none" w:sz="0" w:space="0" w:color="auto"/>
        <w:right w:val="none" w:sz="0" w:space="0" w:color="auto"/>
      </w:divBdr>
    </w:div>
    <w:div w:id="960066878">
      <w:bodyDiv w:val="1"/>
      <w:marLeft w:val="0"/>
      <w:marRight w:val="0"/>
      <w:marTop w:val="0"/>
      <w:marBottom w:val="0"/>
      <w:divBdr>
        <w:top w:val="none" w:sz="0" w:space="0" w:color="auto"/>
        <w:left w:val="none" w:sz="0" w:space="0" w:color="auto"/>
        <w:bottom w:val="none" w:sz="0" w:space="0" w:color="auto"/>
        <w:right w:val="none" w:sz="0" w:space="0" w:color="auto"/>
      </w:divBdr>
    </w:div>
    <w:div w:id="1076051052">
      <w:bodyDiv w:val="1"/>
      <w:marLeft w:val="0"/>
      <w:marRight w:val="0"/>
      <w:marTop w:val="0"/>
      <w:marBottom w:val="0"/>
      <w:divBdr>
        <w:top w:val="none" w:sz="0" w:space="0" w:color="auto"/>
        <w:left w:val="none" w:sz="0" w:space="0" w:color="auto"/>
        <w:bottom w:val="none" w:sz="0" w:space="0" w:color="auto"/>
        <w:right w:val="none" w:sz="0" w:space="0" w:color="auto"/>
      </w:divBdr>
    </w:div>
    <w:div w:id="1157915505">
      <w:bodyDiv w:val="1"/>
      <w:marLeft w:val="0"/>
      <w:marRight w:val="0"/>
      <w:marTop w:val="0"/>
      <w:marBottom w:val="0"/>
      <w:divBdr>
        <w:top w:val="none" w:sz="0" w:space="0" w:color="auto"/>
        <w:left w:val="none" w:sz="0" w:space="0" w:color="auto"/>
        <w:bottom w:val="none" w:sz="0" w:space="0" w:color="auto"/>
        <w:right w:val="none" w:sz="0" w:space="0" w:color="auto"/>
      </w:divBdr>
    </w:div>
    <w:div w:id="1208840207">
      <w:bodyDiv w:val="1"/>
      <w:marLeft w:val="0"/>
      <w:marRight w:val="0"/>
      <w:marTop w:val="0"/>
      <w:marBottom w:val="0"/>
      <w:divBdr>
        <w:top w:val="none" w:sz="0" w:space="0" w:color="auto"/>
        <w:left w:val="none" w:sz="0" w:space="0" w:color="auto"/>
        <w:bottom w:val="none" w:sz="0" w:space="0" w:color="auto"/>
        <w:right w:val="none" w:sz="0" w:space="0" w:color="auto"/>
      </w:divBdr>
    </w:div>
    <w:div w:id="1366952857">
      <w:bodyDiv w:val="1"/>
      <w:marLeft w:val="0"/>
      <w:marRight w:val="0"/>
      <w:marTop w:val="0"/>
      <w:marBottom w:val="0"/>
      <w:divBdr>
        <w:top w:val="none" w:sz="0" w:space="0" w:color="auto"/>
        <w:left w:val="none" w:sz="0" w:space="0" w:color="auto"/>
        <w:bottom w:val="none" w:sz="0" w:space="0" w:color="auto"/>
        <w:right w:val="none" w:sz="0" w:space="0" w:color="auto"/>
      </w:divBdr>
    </w:div>
    <w:div w:id="1564415530">
      <w:bodyDiv w:val="1"/>
      <w:marLeft w:val="0"/>
      <w:marRight w:val="0"/>
      <w:marTop w:val="0"/>
      <w:marBottom w:val="0"/>
      <w:divBdr>
        <w:top w:val="none" w:sz="0" w:space="0" w:color="auto"/>
        <w:left w:val="none" w:sz="0" w:space="0" w:color="auto"/>
        <w:bottom w:val="none" w:sz="0" w:space="0" w:color="auto"/>
        <w:right w:val="none" w:sz="0" w:space="0" w:color="auto"/>
      </w:divBdr>
    </w:div>
    <w:div w:id="1590774637">
      <w:bodyDiv w:val="1"/>
      <w:marLeft w:val="0"/>
      <w:marRight w:val="0"/>
      <w:marTop w:val="0"/>
      <w:marBottom w:val="0"/>
      <w:divBdr>
        <w:top w:val="none" w:sz="0" w:space="0" w:color="auto"/>
        <w:left w:val="none" w:sz="0" w:space="0" w:color="auto"/>
        <w:bottom w:val="none" w:sz="0" w:space="0" w:color="auto"/>
        <w:right w:val="none" w:sz="0" w:space="0" w:color="auto"/>
      </w:divBdr>
    </w:div>
    <w:div w:id="17771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nnGreene\Desktop\LetterheadIntern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A7F943D30DD44A00736708C0979D0" ma:contentTypeVersion="16" ma:contentTypeDescription="Create a new document." ma:contentTypeScope="" ma:versionID="f2943065377f7bf0fb529e64c82dd68d">
  <xsd:schema xmlns:xsd="http://www.w3.org/2001/XMLSchema" xmlns:xs="http://www.w3.org/2001/XMLSchema" xmlns:p="http://schemas.microsoft.com/office/2006/metadata/properties" xmlns:ns2="5593b74f-fcff-41fa-845d-15e082e5cc27" xmlns:ns3="313e1a65-116d-44b3-9e56-cc9fb8103f96" targetNamespace="http://schemas.microsoft.com/office/2006/metadata/properties" ma:root="true" ma:fieldsID="faebe377387e840bc717a4f10882da17" ns2:_="" ns3:_="">
    <xsd:import namespace="5593b74f-fcff-41fa-845d-15e082e5cc27"/>
    <xsd:import namespace="313e1a65-116d-44b3-9e56-cc9fb8103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b74f-fcff-41fa-845d-15e082e5c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edb5b-a866-44a0-9154-dcedb5b6d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3e1a65-116d-44b3-9e56-cc9fb8103f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cb7e79-ee81-4c77-bee1-56884bd5bb57}" ma:internalName="TaxCatchAll" ma:showField="CatchAllData" ma:web="313e1a65-116d-44b3-9e56-cc9fb8103f9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3e1a65-116d-44b3-9e56-cc9fb8103f96" xsi:nil="true"/>
    <lcf76f155ced4ddcb4097134ff3c332f xmlns="5593b74f-fcff-41fa-845d-15e082e5cc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E5CAF6-57F2-4226-BAC5-E0612469B0E1}"/>
</file>

<file path=customXml/itemProps2.xml><?xml version="1.0" encoding="utf-8"?>
<ds:datastoreItem xmlns:ds="http://schemas.openxmlformats.org/officeDocument/2006/customXml" ds:itemID="{58EC1BAE-2BDB-4AF4-94B7-83C963A7059E}"/>
</file>

<file path=customXml/itemProps3.xml><?xml version="1.0" encoding="utf-8"?>
<ds:datastoreItem xmlns:ds="http://schemas.openxmlformats.org/officeDocument/2006/customXml" ds:itemID="{C3DFD44D-EBC0-421A-9CDC-8D71BE57669A}"/>
</file>

<file path=docProps/app.xml><?xml version="1.0" encoding="utf-8"?>
<Properties xmlns="http://schemas.openxmlformats.org/officeDocument/2006/extended-properties" xmlns:vt="http://schemas.openxmlformats.org/officeDocument/2006/docPropsVTypes">
  <Template>LetterheadInternalDoc</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ISR</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MaryannGreene</dc:creator>
  <cp:lastModifiedBy>Rachel Bookman</cp:lastModifiedBy>
  <cp:revision>3</cp:revision>
  <cp:lastPrinted>2017-07-06T13:58:00Z</cp:lastPrinted>
  <dcterms:created xsi:type="dcterms:W3CDTF">2023-01-05T16:05:00Z</dcterms:created>
  <dcterms:modified xsi:type="dcterms:W3CDTF">2023-01-05T17:58:00Z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0x010100F2FA7F943D30DD44A00736708C0979D0</vt:lpwstr>
  </property>
</Properties>
</file>